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43C5CDD4"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w:t>
      </w:r>
      <w:r w:rsidR="005D3939">
        <w:rPr>
          <w:rFonts w:ascii="Arial" w:hAnsi="Arial" w:cs="Arial" w:hint="eastAsia"/>
          <w:b/>
          <w:bCs/>
          <w:sz w:val="28"/>
          <w:lang w:eastAsia="zh-CN"/>
        </w:rPr>
        <w:t>4</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456FF5">
        <w:rPr>
          <w:rFonts w:ascii="Arial" w:hAnsi="Arial" w:cs="Arial"/>
          <w:b/>
          <w:bCs/>
          <w:sz w:val="28"/>
          <w:lang w:eastAsia="zh-CN"/>
        </w:rPr>
        <w:t>R1-</w:t>
      </w:r>
      <w:r w:rsidR="00A17FBF">
        <w:rPr>
          <w:rFonts w:ascii="Arial" w:hAnsi="Arial" w:cs="Arial"/>
          <w:b/>
          <w:bCs/>
          <w:sz w:val="28"/>
          <w:lang w:eastAsia="zh-CN"/>
        </w:rPr>
        <w:t>230</w:t>
      </w:r>
      <w:r w:rsidR="003C187B" w:rsidRPr="003C187B">
        <w:rPr>
          <w:rFonts w:ascii="Arial" w:hAnsi="Arial" w:cs="Arial"/>
          <w:b/>
          <w:bCs/>
          <w:sz w:val="28"/>
          <w:lang w:eastAsia="zh-CN"/>
        </w:rPr>
        <w:t>6632</w:t>
      </w:r>
    </w:p>
    <w:p w14:paraId="3744BEAA" w14:textId="5FCBFFB8" w:rsidR="00CB1E07" w:rsidRPr="009513AC" w:rsidRDefault="005D3939"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581C88">
        <w:rPr>
          <w:rFonts w:ascii="Arial" w:eastAsia="MS Mincho" w:hAnsi="Arial" w:cs="Arial"/>
          <w:b/>
          <w:bCs/>
          <w:sz w:val="28"/>
          <w:lang w:eastAsia="ja-JP"/>
        </w:rPr>
        <w:t>,</w:t>
      </w:r>
      <w:r w:rsidR="00BA1439" w:rsidRPr="0046364F">
        <w:rPr>
          <w:rFonts w:ascii="Arial" w:eastAsia="MS Mincho" w:hAnsi="Arial" w:cs="Arial"/>
          <w:b/>
          <w:bCs/>
          <w:sz w:val="28"/>
          <w:lang w:eastAsia="ja-JP"/>
        </w:rPr>
        <w:t xml:space="preserve"> 202</w:t>
      </w:r>
      <w:r w:rsidR="00456FF5" w:rsidRPr="00456FF5">
        <w:rPr>
          <w:rFonts w:ascii="Arial" w:eastAsia="MS Mincho" w:hAnsi="Arial" w:cs="Arial" w:hint="eastAsia"/>
          <w:b/>
          <w:bCs/>
          <w:sz w:val="28"/>
          <w:lang w:eastAsia="ja-JP"/>
        </w:rPr>
        <w:t>3</w:t>
      </w:r>
    </w:p>
    <w:p w14:paraId="5AAF9951" w14:textId="7A496651"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.3</w:t>
      </w:r>
      <w:r w:rsidR="000C7E45">
        <w:rPr>
          <w:b/>
        </w:rPr>
        <w:t>.1</w:t>
      </w:r>
      <w:bookmarkStart w:id="0" w:name="_GoBack"/>
      <w:bookmarkEnd w:id="0"/>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9539CA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2217B1">
        <w:rPr>
          <w:b/>
        </w:rPr>
        <w:t xml:space="preserve"> 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5E79F37" w14:textId="76BB87B0" w:rsidR="00D53E86" w:rsidRDefault="00FD6A2B" w:rsidP="00FD6A2B">
      <w:pPr>
        <w:rPr>
          <w:lang w:eastAsia="zh-CN"/>
        </w:rPr>
      </w:pPr>
      <w:bookmarkStart w:id="1" w:name="_Ref494215420"/>
      <w:r w:rsidRPr="00765378">
        <w:rPr>
          <w:lang w:eastAsia="zh-CN"/>
        </w:rPr>
        <w:t>I</w:t>
      </w:r>
      <w:r w:rsidRPr="00765378">
        <w:rPr>
          <w:rFonts w:hint="eastAsia"/>
          <w:lang w:eastAsia="zh-CN"/>
        </w:rPr>
        <w:t>n</w:t>
      </w:r>
      <w:r w:rsidRPr="00765378">
        <w:rPr>
          <w:lang w:eastAsia="zh-CN"/>
        </w:rPr>
        <w:t xml:space="preserve"> RAN</w:t>
      </w:r>
      <w:r w:rsidR="00FC753F" w:rsidRPr="00765378">
        <w:rPr>
          <w:lang w:eastAsia="zh-CN"/>
        </w:rPr>
        <w:t>1</w:t>
      </w:r>
      <w:r w:rsidRPr="00765378">
        <w:rPr>
          <w:lang w:eastAsia="zh-CN"/>
        </w:rPr>
        <w:t>#</w:t>
      </w:r>
      <w:r w:rsidR="00D53E86" w:rsidRPr="00765378">
        <w:rPr>
          <w:lang w:eastAsia="zh-CN"/>
        </w:rPr>
        <w:t>11</w:t>
      </w:r>
      <w:r w:rsidR="00B152AF">
        <w:rPr>
          <w:rFonts w:hint="eastAsia"/>
          <w:lang w:eastAsia="zh-CN"/>
        </w:rPr>
        <w:t>3</w:t>
      </w:r>
      <w:r w:rsidRPr="00765378">
        <w:rPr>
          <w:lang w:eastAsia="zh-CN"/>
        </w:rPr>
        <w:t xml:space="preserve"> meeting,</w:t>
      </w:r>
      <w:r w:rsidR="00FC753F" w:rsidRPr="00765378">
        <w:rPr>
          <w:lang w:eastAsia="zh-CN"/>
        </w:rPr>
        <w:t xml:space="preserve"> </w:t>
      </w:r>
      <w:r w:rsidR="00D53E86" w:rsidRPr="00765378">
        <w:rPr>
          <w:lang w:eastAsia="zh-CN"/>
        </w:rPr>
        <w:t xml:space="preserve">RAN1 had an extensive discussion on increasing the maximum number of DMRS ports for PDSCH/PUSCH larger than Rel-15 for CP-OFDM. </w:t>
      </w:r>
      <w:r w:rsidR="007B4512" w:rsidRPr="00765378">
        <w:rPr>
          <w:lang w:eastAsia="zh-CN"/>
        </w:rPr>
        <w:t>During the meeting</w:t>
      </w:r>
      <w:r w:rsidR="00D53E86" w:rsidRPr="00765378">
        <w:rPr>
          <w:lang w:eastAsia="zh-CN"/>
        </w:rPr>
        <w:t xml:space="preserve">, </w:t>
      </w:r>
      <w:r w:rsidR="007B4512" w:rsidRPr="00765378">
        <w:rPr>
          <w:lang w:eastAsia="zh-CN"/>
        </w:rPr>
        <w:t>some important agreements have been achieved</w:t>
      </w:r>
      <w:r w:rsidR="00E341C0">
        <w:rPr>
          <w:lang w:eastAsia="zh-CN"/>
        </w:rPr>
        <w:t xml:space="preserve"> </w:t>
      </w:r>
      <w:r w:rsidR="00E341C0" w:rsidRPr="00765378">
        <w:rPr>
          <w:lang w:eastAsia="zh-CN"/>
        </w:rPr>
        <w:t>[1]</w:t>
      </w:r>
      <w:r w:rsidR="007B4512" w:rsidRPr="00765378">
        <w:rPr>
          <w:lang w:eastAsia="zh-CN"/>
        </w:rPr>
        <w:t>.</w:t>
      </w:r>
    </w:p>
    <w:p w14:paraId="047DC633" w14:textId="2D0B3A83" w:rsidR="00FD6A2B" w:rsidRPr="000E4A81" w:rsidRDefault="00FD6A2B" w:rsidP="00FD6A2B">
      <w:pPr>
        <w:rPr>
          <w:lang w:eastAsia="zh-CN"/>
        </w:rPr>
      </w:pPr>
      <w:r>
        <w:rPr>
          <w:lang w:eastAsia="zh-CN"/>
        </w:rPr>
        <w:t xml:space="preserve">In this contribution, we provide our view on </w:t>
      </w:r>
      <w:r w:rsidR="003B11B9">
        <w:rPr>
          <w:lang w:eastAsia="zh-CN"/>
        </w:rPr>
        <w:t xml:space="preserve">the </w:t>
      </w:r>
      <w:r w:rsidR="00C14999">
        <w:rPr>
          <w:rFonts w:hint="eastAsia"/>
          <w:lang w:eastAsia="zh-CN"/>
        </w:rPr>
        <w:t>remaining</w:t>
      </w:r>
      <w:r w:rsidR="00C14999">
        <w:rPr>
          <w:lang w:eastAsia="zh-CN"/>
        </w:rPr>
        <w:t xml:space="preserve"> </w:t>
      </w:r>
      <w:r w:rsidR="00C14999">
        <w:rPr>
          <w:rFonts w:hint="eastAsia"/>
          <w:lang w:eastAsia="zh-CN"/>
        </w:rPr>
        <w:t>issues</w:t>
      </w:r>
      <w:r w:rsidR="00C14999">
        <w:rPr>
          <w:lang w:eastAsia="zh-CN"/>
        </w:rPr>
        <w:t xml:space="preserve"> </w:t>
      </w:r>
      <w:r w:rsidR="003B11B9">
        <w:rPr>
          <w:lang w:eastAsia="zh-CN"/>
        </w:rPr>
        <w:t>of</w:t>
      </w:r>
      <w:r>
        <w:rPr>
          <w:lang w:eastAsia="zh-CN"/>
        </w:rPr>
        <w:t xml:space="preserve"> </w:t>
      </w:r>
      <w:r w:rsidR="003B11B9">
        <w:rPr>
          <w:lang w:eastAsia="zh-CN"/>
        </w:rPr>
        <w:t>Rel-18</w:t>
      </w:r>
      <w:r w:rsidR="00BC3F76">
        <w:rPr>
          <w:lang w:eastAsia="zh-CN"/>
        </w:rPr>
        <w:t xml:space="preserve"> DMRS </w:t>
      </w:r>
      <w:r w:rsidR="00BC3F76">
        <w:rPr>
          <w:rFonts w:hint="eastAsia"/>
          <w:lang w:eastAsia="zh-CN"/>
        </w:rPr>
        <w:t>design</w:t>
      </w:r>
      <w:r>
        <w:rPr>
          <w:lang w:eastAsia="zh-CN"/>
        </w:rPr>
        <w:t>.</w:t>
      </w:r>
    </w:p>
    <w:p w14:paraId="3033CEBD" w14:textId="77777777" w:rsidR="00857976" w:rsidRPr="00C14999" w:rsidRDefault="00857976" w:rsidP="00C90E88">
      <w:pPr>
        <w:rPr>
          <w:lang w:eastAsia="zh-CN"/>
        </w:rPr>
      </w:pPr>
    </w:p>
    <w:p w14:paraId="46BACBB7" w14:textId="094F3DC5" w:rsidR="003B6B45" w:rsidRDefault="00847CD5" w:rsidP="00804F14">
      <w:pPr>
        <w:pStyle w:val="1"/>
        <w:rPr>
          <w:lang w:eastAsia="zh-CN"/>
        </w:rPr>
      </w:pPr>
      <w:r>
        <w:rPr>
          <w:lang w:eastAsia="zh-CN"/>
        </w:rPr>
        <w:t>Discussion</w:t>
      </w:r>
    </w:p>
    <w:p w14:paraId="3A5A7FA9" w14:textId="67EC6C68" w:rsidR="00030C25" w:rsidRDefault="00FA7B31" w:rsidP="00B152AF">
      <w:pPr>
        <w:rPr>
          <w:lang w:eastAsia="zh-CN"/>
        </w:rPr>
      </w:pPr>
      <w:r>
        <w:rPr>
          <w:lang w:eastAsia="zh-CN"/>
        </w:rPr>
        <w:t>During the previous meetings, RAN</w:t>
      </w:r>
      <w:r>
        <w:rPr>
          <w:rFonts w:hint="eastAsia"/>
          <w:lang w:eastAsia="zh-CN"/>
        </w:rPr>
        <w:t>1</w:t>
      </w:r>
      <w:r>
        <w:rPr>
          <w:lang w:eastAsia="zh-CN"/>
        </w:rPr>
        <w:t xml:space="preserve"> has discussed multiple times on the support of MU-MIMO within a CDM group. By the end of the last meeting, </w:t>
      </w:r>
      <w:r w:rsidR="00030C25">
        <w:rPr>
          <w:lang w:eastAsia="zh-CN"/>
        </w:rPr>
        <w:t xml:space="preserve">the following cases have been decided: </w:t>
      </w:r>
    </w:p>
    <w:p w14:paraId="09F1FFD5" w14:textId="77777777" w:rsidR="00E57FD3" w:rsidRDefault="00E57FD3" w:rsidP="00DB1BC7">
      <w:pPr>
        <w:pStyle w:val="af2"/>
        <w:numPr>
          <w:ilvl w:val="0"/>
          <w:numId w:val="14"/>
        </w:numPr>
        <w:ind w:firstLineChars="0"/>
        <w:rPr>
          <w:lang w:eastAsia="zh-CN"/>
        </w:rPr>
      </w:pPr>
      <w:r w:rsidRPr="009641D3">
        <w:rPr>
          <w:rFonts w:ascii="Times" w:eastAsia="Batang" w:hAnsi="Times" w:cs="Times"/>
          <w:bCs/>
          <w:sz w:val="20"/>
          <w:szCs w:val="20"/>
          <w:bdr w:val="none" w:sz="0" w:space="0" w:color="auto" w:frame="1"/>
          <w:lang w:val="en-GB" w:eastAsia="ja-JP"/>
        </w:rPr>
        <w:t>For PUSCH, there is no restriction.</w:t>
      </w:r>
    </w:p>
    <w:p w14:paraId="6F6C4175" w14:textId="77777777" w:rsidR="00E57FD3" w:rsidRPr="00E57FD3" w:rsidRDefault="00E57FD3" w:rsidP="00DB1BC7">
      <w:pPr>
        <w:pStyle w:val="af2"/>
        <w:numPr>
          <w:ilvl w:val="0"/>
          <w:numId w:val="14"/>
        </w:numPr>
        <w:ind w:firstLineChars="0"/>
        <w:rPr>
          <w:lang w:eastAsia="zh-CN"/>
        </w:rPr>
      </w:pPr>
      <w:r w:rsidRPr="00030F52">
        <w:rPr>
          <w:rFonts w:eastAsia="Malgun Gothic"/>
          <w:sz w:val="20"/>
          <w:szCs w:val="20"/>
          <w:lang w:val="en-GB" w:eastAsia="x-none"/>
        </w:rPr>
        <w:t>For PDSCH, there is no additional restriction between Rel.18 UE1 indicated with Rel-18 Legacy ports (eType1: ports 1000-1007, eType2: ports 1000-1011) and Rel.15-18 UE2 indicated with Rel.15 DMRS ports in a CDM group from Rel.17 spec.</w:t>
      </w:r>
    </w:p>
    <w:p w14:paraId="271809AF" w14:textId="77777777" w:rsidR="00E57FD3" w:rsidRPr="00030F52" w:rsidRDefault="00E57FD3" w:rsidP="00DB1BC7">
      <w:pPr>
        <w:numPr>
          <w:ilvl w:val="1"/>
          <w:numId w:val="14"/>
        </w:numPr>
        <w:autoSpaceDE/>
        <w:autoSpaceDN/>
        <w:adjustRightInd/>
        <w:snapToGrid/>
        <w:spacing w:before="0" w:after="0"/>
        <w:jc w:val="left"/>
        <w:rPr>
          <w:rFonts w:eastAsia="宋体"/>
          <w:sz w:val="20"/>
          <w:szCs w:val="20"/>
          <w:lang w:val="en-GB"/>
        </w:rPr>
      </w:pPr>
      <w:r w:rsidRPr="00030F52">
        <w:rPr>
          <w:rFonts w:eastAsia="Malgun Gothic"/>
          <w:sz w:val="20"/>
          <w:szCs w:val="20"/>
          <w:lang w:val="en-GB" w:eastAsia="x-none"/>
        </w:rPr>
        <w:t>Note1: MU-MIMO restriction in Rel.15-17 is applied to Rel.15-17 UE and Rel-18 UE configured with Rel-15 DMRS port(s)</w:t>
      </w:r>
    </w:p>
    <w:p w14:paraId="603852DE" w14:textId="77777777" w:rsidR="00E57FD3" w:rsidRPr="00030F52" w:rsidRDefault="00E57FD3" w:rsidP="00DB1BC7">
      <w:pPr>
        <w:numPr>
          <w:ilvl w:val="1"/>
          <w:numId w:val="14"/>
        </w:numPr>
        <w:autoSpaceDE/>
        <w:autoSpaceDN/>
        <w:adjustRightInd/>
        <w:snapToGrid/>
        <w:spacing w:before="0" w:after="0"/>
        <w:jc w:val="left"/>
        <w:rPr>
          <w:rFonts w:eastAsia="宋体"/>
          <w:sz w:val="20"/>
          <w:szCs w:val="20"/>
          <w:lang w:val="en-GB"/>
        </w:rPr>
      </w:pPr>
      <w:r w:rsidRPr="00030F52">
        <w:rPr>
          <w:rFonts w:eastAsia="Malgun Gothic"/>
          <w:sz w:val="20"/>
          <w:szCs w:val="20"/>
          <w:lang w:val="en-GB" w:eastAsia="x-none"/>
        </w:rPr>
        <w:t>Note2: MU-MIMO restriction in Rel.18 is applied to Rel.18 UE configured with Rel-18 DMRS port(s)</w:t>
      </w:r>
    </w:p>
    <w:p w14:paraId="6B53761C" w14:textId="512BD55B" w:rsidR="00FA7B31" w:rsidRPr="00E57FD3" w:rsidRDefault="00030C25" w:rsidP="00DB1BC7">
      <w:pPr>
        <w:pStyle w:val="af2"/>
        <w:numPr>
          <w:ilvl w:val="0"/>
          <w:numId w:val="14"/>
        </w:numPr>
        <w:ind w:firstLineChars="0"/>
        <w:rPr>
          <w:lang w:eastAsia="zh-CN"/>
        </w:rPr>
      </w:pPr>
      <w:r w:rsidRPr="00030C25">
        <w:rPr>
          <w:rFonts w:eastAsia="宋体"/>
          <w:sz w:val="20"/>
          <w:szCs w:val="20"/>
          <w:lang w:val="en-GB"/>
        </w:rPr>
        <w:t>For PDSCH, between Rel.18 UE1 indicated with Rel-18 New ports (eType1: ports 1008-1015, eType2: ports 1012-1023) and Rel.15-17 UE2 indicated with Rel.15 DMRS ports in a CDM group</w:t>
      </w:r>
      <w:r w:rsidR="00E57FD3">
        <w:rPr>
          <w:rFonts w:eastAsia="宋体"/>
          <w:sz w:val="20"/>
          <w:szCs w:val="20"/>
          <w:lang w:val="en-GB"/>
        </w:rPr>
        <w:t>.</w:t>
      </w:r>
    </w:p>
    <w:p w14:paraId="67F80EA9" w14:textId="77777777" w:rsidR="00E57FD3" w:rsidRPr="00030F52" w:rsidRDefault="00E57FD3" w:rsidP="00DB1BC7">
      <w:pPr>
        <w:numPr>
          <w:ilvl w:val="1"/>
          <w:numId w:val="14"/>
        </w:numPr>
        <w:overflowPunct w:val="0"/>
        <w:snapToGrid/>
        <w:spacing w:before="0" w:after="180"/>
        <w:contextualSpacing/>
        <w:jc w:val="left"/>
        <w:textAlignment w:val="baseline"/>
        <w:rPr>
          <w:rFonts w:eastAsia="宋体"/>
          <w:sz w:val="20"/>
          <w:szCs w:val="20"/>
          <w:lang w:val="en-GB"/>
        </w:rPr>
      </w:pPr>
      <w:r w:rsidRPr="00030F52">
        <w:rPr>
          <w:rFonts w:eastAsia="宋体"/>
          <w:sz w:val="20"/>
          <w:szCs w:val="20"/>
          <w:lang w:val="en-GB"/>
        </w:rPr>
        <w:t>UE does not expect such MU-MIMO within a CDM group</w:t>
      </w:r>
    </w:p>
    <w:p w14:paraId="11AD0911" w14:textId="6AF8E295" w:rsidR="00FA7B31" w:rsidRDefault="00E57FD3" w:rsidP="00B152AF">
      <w:pPr>
        <w:rPr>
          <w:lang w:eastAsia="zh-CN"/>
        </w:rPr>
      </w:pPr>
      <w:r>
        <w:rPr>
          <w:lang w:eastAsia="zh-CN"/>
        </w:rPr>
        <w:t xml:space="preserve">Regarding the case of MU-MIMO between </w:t>
      </w:r>
      <w:r w:rsidRPr="00B152AF">
        <w:rPr>
          <w:rFonts w:eastAsia="Malgun Gothic"/>
          <w:sz w:val="20"/>
          <w:szCs w:val="20"/>
          <w:lang w:val="en-GB" w:eastAsia="x-none"/>
        </w:rPr>
        <w:t xml:space="preserve">between Rel.18 UE1 </w:t>
      </w:r>
      <w:r>
        <w:rPr>
          <w:rFonts w:eastAsia="Malgun Gothic"/>
          <w:sz w:val="20"/>
          <w:szCs w:val="20"/>
          <w:lang w:val="en-GB" w:eastAsia="x-none"/>
        </w:rPr>
        <w:t>indicated with Rel-18 New ports</w:t>
      </w:r>
      <w:r w:rsidRPr="00B152AF">
        <w:rPr>
          <w:rFonts w:eastAsia="Malgun Gothic"/>
          <w:sz w:val="20"/>
          <w:szCs w:val="20"/>
          <w:lang w:val="en-GB" w:eastAsia="x-none"/>
        </w:rPr>
        <w:t xml:space="preserve"> and Rel.18 UE2 indicated with Rel.15 DMRS ports in a CDM group</w:t>
      </w:r>
      <w:r>
        <w:rPr>
          <w:lang w:eastAsia="zh-CN"/>
        </w:rPr>
        <w:t>,</w:t>
      </w:r>
      <w:r w:rsidR="00206863">
        <w:rPr>
          <w:lang w:eastAsia="zh-CN"/>
        </w:rPr>
        <w:t xml:space="preserve"> consensus has not been made</w:t>
      </w:r>
      <w:r>
        <w:rPr>
          <w:lang w:eastAsia="zh-CN"/>
        </w:rPr>
        <w:t xml:space="preserve">. </w:t>
      </w:r>
      <w:r w:rsidR="00FA7B31">
        <w:rPr>
          <w:lang w:eastAsia="zh-CN"/>
        </w:rPr>
        <w:t>In RAN1#103 meeting, the following conclusion and agreement are achieved.</w:t>
      </w:r>
    </w:p>
    <w:tbl>
      <w:tblPr>
        <w:tblStyle w:val="ad"/>
        <w:tblW w:w="0" w:type="auto"/>
        <w:tblLook w:val="04A0" w:firstRow="1" w:lastRow="0" w:firstColumn="1" w:lastColumn="0" w:noHBand="0" w:noVBand="1"/>
      </w:tblPr>
      <w:tblGrid>
        <w:gridCol w:w="9307"/>
      </w:tblGrid>
      <w:tr w:rsidR="00B152AF" w14:paraId="15704AD5" w14:textId="77777777" w:rsidTr="00B152AF">
        <w:tc>
          <w:tcPr>
            <w:tcW w:w="9307" w:type="dxa"/>
          </w:tcPr>
          <w:p w14:paraId="011272B7" w14:textId="77777777" w:rsidR="00B152AF" w:rsidRPr="00B152AF" w:rsidRDefault="00B152AF" w:rsidP="00B152AF">
            <w:pPr>
              <w:autoSpaceDE/>
              <w:autoSpaceDN/>
              <w:adjustRightInd/>
              <w:snapToGrid/>
              <w:spacing w:before="0" w:after="0"/>
              <w:jc w:val="left"/>
              <w:rPr>
                <w:rFonts w:eastAsia="Batang"/>
                <w:iCs/>
                <w:sz w:val="20"/>
                <w:szCs w:val="20"/>
                <w:u w:val="single"/>
                <w:lang w:val="en-GB"/>
              </w:rPr>
            </w:pPr>
            <w:r w:rsidRPr="00B152AF">
              <w:rPr>
                <w:rFonts w:eastAsia="Batang"/>
                <w:iCs/>
                <w:sz w:val="20"/>
                <w:szCs w:val="20"/>
                <w:u w:val="single"/>
                <w:lang w:val="en-GB"/>
              </w:rPr>
              <w:t>Conclusion</w:t>
            </w:r>
          </w:p>
          <w:p w14:paraId="3BC78A7B" w14:textId="77777777" w:rsidR="00B152AF" w:rsidRPr="00B152AF" w:rsidRDefault="00B152AF" w:rsidP="00B152AF">
            <w:pPr>
              <w:autoSpaceDE/>
              <w:autoSpaceDN/>
              <w:adjustRightInd/>
              <w:snapToGrid/>
              <w:spacing w:before="0" w:after="0"/>
              <w:jc w:val="left"/>
              <w:rPr>
                <w:rFonts w:ascii="Times" w:eastAsia="Batang" w:hAnsi="Times"/>
                <w:sz w:val="20"/>
                <w:szCs w:val="24"/>
                <w:lang w:val="en-GB" w:eastAsia="zh-CN"/>
              </w:rPr>
            </w:pPr>
            <w:r w:rsidRPr="00B152AF">
              <w:rPr>
                <w:rFonts w:ascii="Times" w:eastAsia="Batang" w:hAnsi="Times"/>
                <w:sz w:val="20"/>
                <w:szCs w:val="24"/>
                <w:lang w:val="en-GB" w:eastAsia="zh-CN"/>
              </w:rPr>
              <w:t>For MU-MIMO within a CDM group between Rel.15 DMRS ports and Rel.18 DMRS ports,</w:t>
            </w:r>
          </w:p>
          <w:p w14:paraId="71186CC5" w14:textId="77777777" w:rsidR="00B152AF" w:rsidRPr="00B152AF" w:rsidRDefault="00B152AF" w:rsidP="00DB1BC7">
            <w:pPr>
              <w:numPr>
                <w:ilvl w:val="0"/>
                <w:numId w:val="11"/>
              </w:numPr>
              <w:autoSpaceDE/>
              <w:autoSpaceDN/>
              <w:adjustRightInd/>
              <w:snapToGrid/>
              <w:spacing w:before="0" w:after="0"/>
              <w:jc w:val="left"/>
              <w:rPr>
                <w:rFonts w:eastAsia="宋体"/>
                <w:sz w:val="20"/>
                <w:szCs w:val="20"/>
                <w:lang w:val="en-GB" w:eastAsia="zh-CN"/>
              </w:rPr>
            </w:pPr>
            <w:r w:rsidRPr="00B152AF">
              <w:rPr>
                <w:rFonts w:eastAsia="Malgun Gothic"/>
                <w:sz w:val="20"/>
                <w:szCs w:val="20"/>
                <w:lang w:val="en-GB" w:eastAsia="x-none"/>
              </w:rPr>
              <w:t xml:space="preserve">For PDSCH, between Rel.18 UE1 indicated with Rel-18 New ports (eType1: ports 1008-1015, eType2: ports 1012-1023) and Rel.18 UE2 indicated with Rel.15 DMRS ports in a CDM group, </w:t>
            </w:r>
            <w:r w:rsidRPr="00B152AF">
              <w:rPr>
                <w:rFonts w:eastAsia="Malgun Gothic"/>
                <w:color w:val="FF0000"/>
                <w:sz w:val="20"/>
                <w:szCs w:val="20"/>
                <w:lang w:val="en-GB" w:eastAsia="x-none"/>
              </w:rPr>
              <w:t>there is no consensus to support</w:t>
            </w:r>
            <w:r w:rsidRPr="00B152AF">
              <w:rPr>
                <w:rFonts w:eastAsia="Malgun Gothic"/>
                <w:sz w:val="20"/>
                <w:szCs w:val="20"/>
                <w:lang w:val="en-GB" w:eastAsia="x-none"/>
              </w:rPr>
              <w:t xml:space="preserve"> the following.</w:t>
            </w:r>
          </w:p>
          <w:p w14:paraId="5111AFEF" w14:textId="77777777" w:rsidR="00B152AF" w:rsidRPr="00B152AF" w:rsidRDefault="00B152AF" w:rsidP="00DB1BC7">
            <w:pPr>
              <w:numPr>
                <w:ilvl w:val="1"/>
                <w:numId w:val="11"/>
              </w:numPr>
              <w:autoSpaceDE/>
              <w:autoSpaceDN/>
              <w:adjustRightInd/>
              <w:snapToGrid/>
              <w:spacing w:before="0" w:after="0"/>
              <w:jc w:val="left"/>
              <w:rPr>
                <w:rFonts w:eastAsia="宋体"/>
                <w:sz w:val="20"/>
                <w:szCs w:val="20"/>
                <w:lang w:val="en-GB" w:eastAsia="zh-CN"/>
              </w:rPr>
            </w:pPr>
            <w:r w:rsidRPr="00B152AF">
              <w:rPr>
                <w:rFonts w:eastAsia="Malgun Gothic"/>
                <w:sz w:val="20"/>
                <w:szCs w:val="20"/>
                <w:lang w:val="en-GB" w:eastAsia="x-none"/>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2E975318" w14:textId="77777777" w:rsidR="00B152AF" w:rsidRPr="00B152AF" w:rsidRDefault="00B152AF" w:rsidP="00DB1BC7">
            <w:pPr>
              <w:numPr>
                <w:ilvl w:val="2"/>
                <w:numId w:val="11"/>
              </w:numPr>
              <w:autoSpaceDE/>
              <w:autoSpaceDN/>
              <w:adjustRightInd/>
              <w:snapToGrid/>
              <w:spacing w:before="0" w:after="0"/>
              <w:jc w:val="left"/>
              <w:rPr>
                <w:rFonts w:eastAsia="宋体"/>
                <w:sz w:val="20"/>
                <w:szCs w:val="20"/>
                <w:lang w:val="en-GB" w:eastAsia="zh-CN"/>
              </w:rPr>
            </w:pPr>
            <w:r w:rsidRPr="00B152AF">
              <w:rPr>
                <w:rFonts w:eastAsia="Malgun Gothic"/>
                <w:sz w:val="20"/>
                <w:szCs w:val="20"/>
                <w:lang w:val="en-GB" w:eastAsia="x-none"/>
              </w:rPr>
              <w:t>Dedicated UE capability is introduced.</w:t>
            </w:r>
          </w:p>
          <w:p w14:paraId="48FAA39A" w14:textId="77777777" w:rsidR="00B152AF" w:rsidRPr="00A56247" w:rsidRDefault="00B152AF" w:rsidP="00DB1BC7">
            <w:pPr>
              <w:numPr>
                <w:ilvl w:val="2"/>
                <w:numId w:val="11"/>
              </w:numPr>
              <w:autoSpaceDE/>
              <w:autoSpaceDN/>
              <w:adjustRightInd/>
              <w:snapToGrid/>
              <w:spacing w:before="0" w:after="0"/>
              <w:jc w:val="left"/>
              <w:rPr>
                <w:rFonts w:eastAsia="宋体"/>
                <w:sz w:val="20"/>
                <w:szCs w:val="20"/>
                <w:lang w:val="en-GB" w:eastAsia="zh-CN"/>
              </w:rPr>
            </w:pPr>
            <w:r w:rsidRPr="00B152AF">
              <w:rPr>
                <w:rFonts w:eastAsia="Malgun Gothic"/>
                <w:sz w:val="20"/>
                <w:szCs w:val="20"/>
                <w:lang w:val="en-GB" w:eastAsia="x-none"/>
              </w:rPr>
              <w:t>The signaling is at least by RRC (FFS: whether to support DCI based signaling).</w:t>
            </w:r>
          </w:p>
          <w:p w14:paraId="4D35EC41" w14:textId="77777777" w:rsidR="00A56247" w:rsidRDefault="00A56247" w:rsidP="00A56247">
            <w:pPr>
              <w:autoSpaceDE/>
              <w:autoSpaceDN/>
              <w:adjustRightInd/>
              <w:snapToGrid/>
              <w:spacing w:before="0" w:after="0"/>
              <w:jc w:val="left"/>
              <w:rPr>
                <w:rFonts w:eastAsia="宋体"/>
                <w:sz w:val="20"/>
                <w:szCs w:val="20"/>
                <w:lang w:val="en-GB" w:eastAsia="zh-CN"/>
              </w:rPr>
            </w:pPr>
          </w:p>
          <w:p w14:paraId="6495B0B0" w14:textId="77777777" w:rsidR="00A56247" w:rsidRPr="00A56247" w:rsidRDefault="00A56247" w:rsidP="00A56247">
            <w:pPr>
              <w:autoSpaceDE/>
              <w:autoSpaceDN/>
              <w:adjustRightInd/>
              <w:snapToGrid/>
              <w:spacing w:before="0" w:after="0"/>
              <w:jc w:val="left"/>
              <w:rPr>
                <w:rFonts w:eastAsia="Batang"/>
                <w:sz w:val="20"/>
                <w:szCs w:val="20"/>
                <w:highlight w:val="green"/>
                <w:lang w:val="en-GB"/>
              </w:rPr>
            </w:pPr>
            <w:r w:rsidRPr="00A56247">
              <w:rPr>
                <w:rFonts w:eastAsia="Batang"/>
                <w:sz w:val="20"/>
                <w:szCs w:val="20"/>
                <w:highlight w:val="green"/>
                <w:lang w:val="en-GB"/>
              </w:rPr>
              <w:t>Agreement</w:t>
            </w:r>
          </w:p>
          <w:p w14:paraId="5DA82BF3" w14:textId="77777777" w:rsidR="00A56247" w:rsidRPr="00A56247" w:rsidRDefault="00A56247" w:rsidP="00A56247">
            <w:pPr>
              <w:autoSpaceDE/>
              <w:autoSpaceDN/>
              <w:adjustRightInd/>
              <w:snapToGrid/>
              <w:spacing w:before="0" w:after="0"/>
              <w:jc w:val="left"/>
              <w:rPr>
                <w:rFonts w:ascii="Times" w:eastAsia="宋体" w:hAnsi="Times"/>
                <w:sz w:val="20"/>
                <w:szCs w:val="24"/>
                <w:lang w:val="en-GB" w:eastAsia="zh-CN"/>
              </w:rPr>
            </w:pPr>
            <w:r w:rsidRPr="00A56247">
              <w:rPr>
                <w:rFonts w:ascii="Times" w:eastAsia="宋体" w:hAnsi="Times"/>
                <w:sz w:val="20"/>
                <w:szCs w:val="24"/>
                <w:lang w:val="en-GB" w:eastAsia="zh-CN"/>
              </w:rPr>
              <w:t>The following MU-MIMO within a CDM group between Rel.15 DMRS ports and Rel.18 DMRS ports is not supported:</w:t>
            </w:r>
          </w:p>
          <w:p w14:paraId="17AAE538" w14:textId="77777777" w:rsidR="00A56247" w:rsidRPr="00A56247" w:rsidRDefault="00A56247" w:rsidP="00DB1BC7">
            <w:pPr>
              <w:numPr>
                <w:ilvl w:val="0"/>
                <w:numId w:val="13"/>
              </w:numPr>
              <w:overflowPunct w:val="0"/>
              <w:autoSpaceDE/>
              <w:autoSpaceDN/>
              <w:adjustRightInd/>
              <w:snapToGrid/>
              <w:spacing w:before="0" w:after="180"/>
              <w:contextualSpacing/>
              <w:jc w:val="left"/>
              <w:textAlignment w:val="baseline"/>
              <w:rPr>
                <w:rFonts w:eastAsia="宋体"/>
                <w:sz w:val="20"/>
                <w:szCs w:val="20"/>
                <w:lang w:val="en-GB" w:eastAsia="zh-CN"/>
              </w:rPr>
            </w:pPr>
            <w:r w:rsidRPr="00A56247">
              <w:rPr>
                <w:rFonts w:eastAsia="宋体"/>
                <w:sz w:val="20"/>
                <w:szCs w:val="20"/>
                <w:lang w:val="en-GB" w:eastAsia="zh-CN"/>
              </w:rPr>
              <w:t>For PDSCH, between Rel.18 UE1 indicated with Rel-18 New ports (eType1: ports 1008-1015, eType2: ports 1012-1023) and Rel.15-17 UE2 indicated with Rel.15 DMRS ports in a CDM group.</w:t>
            </w:r>
          </w:p>
          <w:p w14:paraId="122843F4" w14:textId="77777777" w:rsidR="00A56247" w:rsidRPr="00A56247" w:rsidRDefault="00A56247" w:rsidP="00DB1BC7">
            <w:pPr>
              <w:numPr>
                <w:ilvl w:val="1"/>
                <w:numId w:val="13"/>
              </w:numPr>
              <w:overflowPunct w:val="0"/>
              <w:autoSpaceDE/>
              <w:autoSpaceDN/>
              <w:adjustRightInd/>
              <w:snapToGrid/>
              <w:spacing w:before="0" w:after="180"/>
              <w:contextualSpacing/>
              <w:jc w:val="left"/>
              <w:textAlignment w:val="baseline"/>
              <w:rPr>
                <w:rFonts w:eastAsia="宋体"/>
                <w:sz w:val="20"/>
                <w:szCs w:val="20"/>
                <w:lang w:val="en-GB" w:eastAsia="zh-CN"/>
              </w:rPr>
            </w:pPr>
            <w:r w:rsidRPr="00A56247">
              <w:rPr>
                <w:rFonts w:eastAsia="宋体"/>
                <w:sz w:val="20"/>
                <w:szCs w:val="20"/>
                <w:lang w:val="en-GB" w:eastAsia="zh-CN"/>
              </w:rPr>
              <w:t>UE does not expect such MU-MIMO within a CDM group</w:t>
            </w:r>
          </w:p>
          <w:p w14:paraId="2DC39A5E" w14:textId="77777777" w:rsidR="00A56247" w:rsidRPr="00A56247" w:rsidRDefault="00A56247" w:rsidP="00DB1BC7">
            <w:pPr>
              <w:numPr>
                <w:ilvl w:val="0"/>
                <w:numId w:val="13"/>
              </w:numPr>
              <w:overflowPunct w:val="0"/>
              <w:autoSpaceDE/>
              <w:autoSpaceDN/>
              <w:adjustRightInd/>
              <w:snapToGrid/>
              <w:spacing w:before="0" w:after="180"/>
              <w:contextualSpacing/>
              <w:jc w:val="left"/>
              <w:textAlignment w:val="baseline"/>
              <w:rPr>
                <w:rFonts w:eastAsia="宋体"/>
                <w:sz w:val="20"/>
                <w:szCs w:val="20"/>
                <w:lang w:val="en-GB" w:eastAsia="zh-CN"/>
              </w:rPr>
            </w:pPr>
            <w:r w:rsidRPr="00A56247">
              <w:rPr>
                <w:rFonts w:eastAsia="宋体"/>
                <w:sz w:val="20"/>
                <w:szCs w:val="20"/>
                <w:lang w:val="en-GB" w:eastAsia="zh-CN"/>
              </w:rPr>
              <w:lastRenderedPageBreak/>
              <w:t>FFS: For PDSCH, between Rel.18 UE1 indicated with Rel-18 New ports (eType1: ports 1008-1015, eType2: ports 1012-1023) and Rel.18 UE2 indicated with Rel.15 DMRS ports in a CDM group.</w:t>
            </w:r>
          </w:p>
          <w:p w14:paraId="5CCF3D52" w14:textId="5CBDA850" w:rsidR="00A56247" w:rsidRPr="00A56247" w:rsidRDefault="00A56247" w:rsidP="00DB1BC7">
            <w:pPr>
              <w:numPr>
                <w:ilvl w:val="1"/>
                <w:numId w:val="13"/>
              </w:numPr>
              <w:overflowPunct w:val="0"/>
              <w:autoSpaceDE/>
              <w:autoSpaceDN/>
              <w:adjustRightInd/>
              <w:snapToGrid/>
              <w:spacing w:before="0" w:after="180"/>
              <w:contextualSpacing/>
              <w:jc w:val="left"/>
              <w:textAlignment w:val="baseline"/>
              <w:rPr>
                <w:rFonts w:eastAsia="宋体"/>
                <w:sz w:val="20"/>
                <w:szCs w:val="20"/>
                <w:lang w:val="en-GB" w:eastAsia="zh-CN"/>
              </w:rPr>
            </w:pPr>
            <w:r w:rsidRPr="00A56247">
              <w:rPr>
                <w:rFonts w:eastAsia="宋体"/>
                <w:sz w:val="20"/>
                <w:szCs w:val="20"/>
                <w:lang w:val="en-GB" w:eastAsia="zh-CN"/>
              </w:rPr>
              <w:t>UE does not expect such MU-MIMO within a CDM group</w:t>
            </w:r>
          </w:p>
        </w:tc>
      </w:tr>
    </w:tbl>
    <w:p w14:paraId="73124BAD" w14:textId="5B3C5BBD" w:rsidR="00B152AF" w:rsidRDefault="00206863" w:rsidP="00B152AF">
      <w:pPr>
        <w:rPr>
          <w:lang w:eastAsia="zh-CN"/>
        </w:rPr>
      </w:pPr>
      <w:r w:rsidRPr="00AD1A8A">
        <w:rPr>
          <w:lang w:eastAsia="zh-CN"/>
        </w:rPr>
        <w:lastRenderedPageBreak/>
        <w:t>Based on the above conclusion and agreement, there are two possible options left. Option 1 is that UE does not expect such MU-MIMO within a CDM group. And Option 2 is that the UE indicated with Rel.15 DMRS ports is not expected to be co-scheduled with a UE indicated with Rel.18 DMRS ports if the orthogonality of length-2 FD-OCC between the co-scheduled DMRS ports cannot be satisfied</w:t>
      </w:r>
      <w:r w:rsidR="001D3EDF" w:rsidRPr="00AD1A8A">
        <w:rPr>
          <w:lang w:eastAsia="zh-CN"/>
        </w:rPr>
        <w:t xml:space="preserve">. In our views, Option 2 </w:t>
      </w:r>
      <w:r w:rsidR="00AD1A8A" w:rsidRPr="00AD1A8A">
        <w:rPr>
          <w:lang w:eastAsia="zh-CN"/>
        </w:rPr>
        <w:t>requires additional UE implementation to support such case</w:t>
      </w:r>
      <w:r w:rsidR="00E1003C">
        <w:rPr>
          <w:lang w:eastAsia="zh-CN"/>
        </w:rPr>
        <w:t>,</w:t>
      </w:r>
      <w:r w:rsidR="00AD1A8A" w:rsidRPr="00AD1A8A">
        <w:rPr>
          <w:lang w:eastAsia="zh-CN"/>
        </w:rPr>
        <w:t xml:space="preserve"> </w:t>
      </w:r>
      <w:r w:rsidR="00E1003C">
        <w:rPr>
          <w:lang w:eastAsia="zh-CN"/>
        </w:rPr>
        <w:t xml:space="preserve">which makes it difficult for UE/chipset vendors to support Rel.18 DMRS. </w:t>
      </w:r>
      <w:r w:rsidR="00AD1A8A" w:rsidRPr="00AD1A8A">
        <w:rPr>
          <w:lang w:eastAsia="zh-CN"/>
        </w:rPr>
        <w:t xml:space="preserve">For Option 1, the same </w:t>
      </w:r>
      <w:r w:rsidR="00007905">
        <w:rPr>
          <w:lang w:eastAsia="zh-CN"/>
        </w:rPr>
        <w:t>rule</w:t>
      </w:r>
      <w:r w:rsidR="00AD1A8A" w:rsidRPr="00AD1A8A">
        <w:rPr>
          <w:lang w:eastAsia="zh-CN"/>
        </w:rPr>
        <w:t xml:space="preserve"> has been supported for case </w:t>
      </w:r>
      <w:r w:rsidR="00AD1A8A" w:rsidRPr="00AD1A8A">
        <w:rPr>
          <w:rFonts w:eastAsia="宋体"/>
          <w:lang w:val="en-GB"/>
        </w:rPr>
        <w:t xml:space="preserve">between Rel.18 UE1 </w:t>
      </w:r>
      <w:r w:rsidR="00AD1A8A">
        <w:rPr>
          <w:rFonts w:eastAsia="宋体"/>
          <w:lang w:val="en-GB"/>
        </w:rPr>
        <w:t>indicated with Rel-18 New ports</w:t>
      </w:r>
      <w:r w:rsidR="00AD1A8A" w:rsidRPr="00AD1A8A">
        <w:rPr>
          <w:rFonts w:eastAsia="宋体"/>
          <w:lang w:val="en-GB"/>
        </w:rPr>
        <w:t xml:space="preserve"> and Rel.15-17 UE2 indicated with Rel.15 DMRS ports in a CDM group</w:t>
      </w:r>
      <w:r w:rsidR="00AD1A8A">
        <w:rPr>
          <w:rFonts w:eastAsia="宋体"/>
          <w:lang w:val="en-GB"/>
        </w:rPr>
        <w:t xml:space="preserve">. Therefore, </w:t>
      </w:r>
      <w:r w:rsidR="00AD1A8A">
        <w:rPr>
          <w:lang w:eastAsia="zh-CN"/>
        </w:rPr>
        <w:t xml:space="preserve">Option 1 can simplify </w:t>
      </w:r>
      <w:r w:rsidR="00007905">
        <w:rPr>
          <w:lang w:eastAsia="zh-CN"/>
        </w:rPr>
        <w:t xml:space="preserve">UE implementation and also simplify </w:t>
      </w:r>
      <w:r w:rsidR="00AD1A8A">
        <w:rPr>
          <w:lang w:eastAsia="zh-CN"/>
        </w:rPr>
        <w:t xml:space="preserve">the spec </w:t>
      </w:r>
      <w:r w:rsidR="00E1003C">
        <w:rPr>
          <w:lang w:eastAsia="zh-CN"/>
        </w:rPr>
        <w:t xml:space="preserve">by combining the two cases. </w:t>
      </w:r>
    </w:p>
    <w:p w14:paraId="7915447F" w14:textId="46EEA437" w:rsidR="00007905" w:rsidRPr="00007905" w:rsidRDefault="00007905" w:rsidP="00007905">
      <w:pPr>
        <w:rPr>
          <w:b/>
          <w:i/>
          <w:lang w:eastAsia="zh-CN"/>
        </w:rPr>
      </w:pPr>
      <w:r w:rsidRPr="00007905">
        <w:rPr>
          <w:b/>
          <w:i/>
          <w:lang w:eastAsia="zh-CN"/>
        </w:rPr>
        <w:t>Proposal</w:t>
      </w:r>
      <w:r w:rsidR="000A47F3">
        <w:rPr>
          <w:b/>
          <w:i/>
          <w:lang w:eastAsia="zh-CN"/>
        </w:rPr>
        <w:t xml:space="preserve"> 1</w:t>
      </w:r>
      <w:r w:rsidRPr="00007905">
        <w:rPr>
          <w:b/>
          <w:i/>
          <w:lang w:eastAsia="zh-CN"/>
        </w:rPr>
        <w:t>: For PDSCH, between Rel.18 UE1 indicated with Rel-18 New ports (eType1: ports 1008-1015, eType2: ports 1012-1023) and Rel.18 UE2 indicated with Rel.15 DMRS ports in a CDM group.</w:t>
      </w:r>
    </w:p>
    <w:p w14:paraId="3598452A" w14:textId="1B50C047" w:rsidR="00007905" w:rsidRPr="00007905" w:rsidRDefault="00007905" w:rsidP="00DB1BC7">
      <w:pPr>
        <w:pStyle w:val="af2"/>
        <w:numPr>
          <w:ilvl w:val="0"/>
          <w:numId w:val="14"/>
        </w:numPr>
        <w:ind w:firstLineChars="0"/>
        <w:rPr>
          <w:b/>
          <w:i/>
          <w:lang w:eastAsia="zh-CN"/>
        </w:rPr>
      </w:pPr>
      <w:r w:rsidRPr="00007905">
        <w:rPr>
          <w:b/>
          <w:i/>
          <w:lang w:eastAsia="zh-CN"/>
        </w:rPr>
        <w:t>UE does not expect such MU-MIMO within a CDM group</w:t>
      </w:r>
    </w:p>
    <w:p w14:paraId="206B6B35" w14:textId="2BEC788A" w:rsidR="001D3EDF" w:rsidRDefault="001D3EDF" w:rsidP="00B152AF">
      <w:pPr>
        <w:rPr>
          <w:lang w:eastAsia="zh-CN"/>
        </w:rPr>
      </w:pPr>
    </w:p>
    <w:p w14:paraId="0FD174C7" w14:textId="77777777" w:rsidR="002A0D8D" w:rsidRDefault="002A0D8D" w:rsidP="002A0D8D">
      <w:pPr>
        <w:rPr>
          <w:lang w:eastAsia="zh-CN"/>
        </w:rPr>
      </w:pPr>
      <w:r>
        <w:rPr>
          <w:lang w:eastAsia="zh-CN"/>
        </w:rPr>
        <w:t>During the last meeting, the following agreement has been achieved</w:t>
      </w:r>
      <w:r w:rsidRPr="00027E6D">
        <w:rPr>
          <w:lang w:eastAsia="zh-CN"/>
        </w:rPr>
        <w:t xml:space="preserve"> </w:t>
      </w:r>
      <w:r>
        <w:rPr>
          <w:lang w:eastAsia="zh-CN"/>
        </w:rPr>
        <w:t xml:space="preserve">on </w:t>
      </w:r>
      <w:r w:rsidRPr="00027E6D">
        <w:rPr>
          <w:lang w:eastAsia="zh-CN"/>
        </w:rPr>
        <w:t>the factor related to PUSCH to PTRS power ratio per layer per RE</w:t>
      </w:r>
      <w:r>
        <w:rPr>
          <w:lang w:eastAsia="zh-CN"/>
        </w:rPr>
        <w:t xml:space="preserve">. </w:t>
      </w:r>
    </w:p>
    <w:tbl>
      <w:tblPr>
        <w:tblStyle w:val="ad"/>
        <w:tblW w:w="0" w:type="auto"/>
        <w:tblLook w:val="04A0" w:firstRow="1" w:lastRow="0" w:firstColumn="1" w:lastColumn="0" w:noHBand="0" w:noVBand="1"/>
      </w:tblPr>
      <w:tblGrid>
        <w:gridCol w:w="9307"/>
      </w:tblGrid>
      <w:tr w:rsidR="00A56247" w14:paraId="0BBC9FAD" w14:textId="77777777" w:rsidTr="00A56247">
        <w:tc>
          <w:tcPr>
            <w:tcW w:w="9307" w:type="dxa"/>
          </w:tcPr>
          <w:p w14:paraId="214E3358" w14:textId="77777777" w:rsidR="00A56247" w:rsidRPr="00A56247" w:rsidRDefault="00A56247" w:rsidP="00A56247">
            <w:pPr>
              <w:autoSpaceDE/>
              <w:autoSpaceDN/>
              <w:adjustRightInd/>
              <w:snapToGrid/>
              <w:spacing w:before="0" w:after="0"/>
              <w:jc w:val="left"/>
              <w:rPr>
                <w:rFonts w:eastAsia="Batang"/>
                <w:sz w:val="20"/>
                <w:szCs w:val="20"/>
                <w:highlight w:val="green"/>
                <w:lang w:val="en-GB"/>
              </w:rPr>
            </w:pPr>
            <w:r w:rsidRPr="00A56247">
              <w:rPr>
                <w:rFonts w:eastAsia="Batang"/>
                <w:sz w:val="20"/>
                <w:szCs w:val="20"/>
                <w:highlight w:val="green"/>
                <w:lang w:val="en-GB"/>
              </w:rPr>
              <w:t>Agreement</w:t>
            </w:r>
          </w:p>
          <w:p w14:paraId="501474A2" w14:textId="77777777" w:rsidR="00A56247" w:rsidRPr="00A56247" w:rsidRDefault="00A56247" w:rsidP="00A56247">
            <w:pPr>
              <w:autoSpaceDE/>
              <w:autoSpaceDN/>
              <w:adjustRightInd/>
              <w:snapToGrid/>
              <w:spacing w:before="0" w:after="0"/>
              <w:jc w:val="left"/>
              <w:rPr>
                <w:rFonts w:ascii="Times" w:eastAsia="Malgun Gothic" w:hAnsi="Times"/>
                <w:sz w:val="20"/>
                <w:szCs w:val="24"/>
                <w:lang w:val="en-GB"/>
              </w:rPr>
            </w:pPr>
            <w:r w:rsidRPr="00A56247">
              <w:rPr>
                <w:rFonts w:ascii="Times" w:eastAsia="Malgun Gothic" w:hAnsi="Times"/>
                <w:sz w:val="20"/>
                <w:szCs w:val="24"/>
                <w:lang w:val="en-GB"/>
              </w:rPr>
              <w:t xml:space="preserve">For 8Tx PUSCH, </w:t>
            </w:r>
            <w:r w:rsidRPr="00A56247">
              <w:rPr>
                <w:rFonts w:ascii="Times" w:eastAsia="Batang" w:hAnsi="Times"/>
                <w:sz w:val="20"/>
                <w:szCs w:val="24"/>
                <w:lang w:val="en-GB" w:eastAsia="ja-JP"/>
              </w:rPr>
              <w:t xml:space="preserve">when the </w:t>
            </w:r>
            <w:r w:rsidRPr="00A56247">
              <w:rPr>
                <w:rFonts w:ascii="Times" w:eastAsia="Batang" w:hAnsi="Times"/>
                <w:i/>
                <w:iCs/>
                <w:sz w:val="20"/>
                <w:szCs w:val="24"/>
                <w:lang w:val="en-GB" w:eastAsia="ja-JP"/>
              </w:rPr>
              <w:t>ptrs-Power</w:t>
            </w:r>
            <w:r w:rsidRPr="00A56247">
              <w:rPr>
                <w:rFonts w:ascii="Times" w:eastAsia="Batang" w:hAnsi="Times"/>
                <w:sz w:val="20"/>
                <w:szCs w:val="24"/>
                <w:lang w:val="en-GB" w:eastAsia="ja-JP"/>
              </w:rPr>
              <w:t xml:space="preserve"> configures 00, the factor (</w:t>
            </w:r>
            <w:r w:rsidRPr="00A56247">
              <w:rPr>
                <w:rFonts w:ascii="Times" w:eastAsia="Yu Gothic" w:hAnsi="Times"/>
                <w:noProof/>
                <w:sz w:val="20"/>
                <w:szCs w:val="24"/>
                <w:lang w:eastAsia="zh-CN"/>
              </w:rPr>
              <w:drawing>
                <wp:inline distT="0" distB="0" distL="0" distR="0" wp14:anchorId="2E3CFB68" wp14:editId="74857DF3">
                  <wp:extent cx="4667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A56247">
              <w:rPr>
                <w:rFonts w:ascii="Times" w:eastAsia="Batang" w:hAnsi="Times"/>
                <w:sz w:val="20"/>
                <w:szCs w:val="24"/>
                <w:lang w:val="en-GB" w:eastAsia="ja-JP"/>
              </w:rPr>
              <w:t>) for partial coherent TPMIs is down selected from the following</w:t>
            </w:r>
            <w:r w:rsidRPr="00A56247">
              <w:rPr>
                <w:rFonts w:ascii="Times" w:eastAsia="Malgun Gothic" w:hAnsi="Times"/>
                <w:sz w:val="20"/>
                <w:szCs w:val="24"/>
                <w:lang w:val="en-GB"/>
              </w:rPr>
              <w:t>:</w:t>
            </w:r>
          </w:p>
          <w:p w14:paraId="3BCB5780" w14:textId="77777777" w:rsidR="00A56247" w:rsidRPr="00A56247" w:rsidRDefault="00A56247" w:rsidP="00DB1BC7">
            <w:pPr>
              <w:numPr>
                <w:ilvl w:val="0"/>
                <w:numId w:val="12"/>
              </w:numPr>
              <w:overflowPunct w:val="0"/>
              <w:autoSpaceDE/>
              <w:autoSpaceDN/>
              <w:adjustRightInd/>
              <w:snapToGrid/>
              <w:spacing w:before="0" w:after="0"/>
              <w:contextualSpacing/>
              <w:jc w:val="left"/>
              <w:textAlignment w:val="baseline"/>
              <w:rPr>
                <w:rFonts w:eastAsia="宋体"/>
                <w:sz w:val="20"/>
                <w:szCs w:val="20"/>
                <w:lang w:val="en-GB" w:eastAsia="ja-JP"/>
              </w:rPr>
            </w:pPr>
            <w:r w:rsidRPr="00A56247">
              <w:rPr>
                <w:rFonts w:eastAsia="宋体"/>
                <w:sz w:val="20"/>
                <w:szCs w:val="20"/>
                <w:lang w:val="en-GB" w:eastAsia="ja-JP"/>
              </w:rPr>
              <w:t xml:space="preserve">Alt.1: </w:t>
            </w:r>
            <m:oMath>
              <m:r>
                <w:rPr>
                  <w:rFonts w:ascii="Cambria Math" w:eastAsia="Yu Mincho" w:hAnsi="Cambria Math"/>
                  <w:color w:val="000000"/>
                  <w:sz w:val="20"/>
                  <w:szCs w:val="20"/>
                  <w:lang w:val="en-GB" w:eastAsia="zh-CN"/>
                </w:rPr>
                <m:t>min</m:t>
              </m:r>
              <m:d>
                <m:dPr>
                  <m:begChr m:val="{"/>
                  <m:endChr m:val="}"/>
                  <m:ctrlPr>
                    <w:rPr>
                      <w:rFonts w:ascii="Cambria Math" w:eastAsia="Yu Mincho" w:hAnsi="Cambria Math"/>
                      <w:i/>
                      <w:color w:val="000000"/>
                      <w:sz w:val="20"/>
                      <w:szCs w:val="20"/>
                      <w:lang w:val="en-GB" w:eastAsia="zh-CN"/>
                    </w:rPr>
                  </m:ctrlPr>
                </m:dPr>
                <m:e>
                  <m:sSub>
                    <m:sSubPr>
                      <m:ctrlPr>
                        <w:rPr>
                          <w:rFonts w:ascii="Cambria Math" w:eastAsia="Yu Mincho" w:hAnsi="Cambria Math"/>
                          <w:i/>
                          <w:color w:val="000000"/>
                          <w:sz w:val="20"/>
                          <w:szCs w:val="20"/>
                          <w:lang w:val="en-GB" w:eastAsia="zh-CN"/>
                        </w:rPr>
                      </m:ctrlPr>
                    </m:sSubPr>
                    <m:e>
                      <m:r>
                        <w:rPr>
                          <w:rFonts w:ascii="Cambria Math" w:eastAsia="Yu Mincho" w:hAnsi="Cambria Math"/>
                          <w:color w:val="000000"/>
                          <w:sz w:val="20"/>
                          <w:szCs w:val="20"/>
                          <w:lang w:val="en-GB" w:eastAsia="zh-CN"/>
                        </w:rPr>
                        <m:t xml:space="preserve">10 </m:t>
                      </m:r>
                      <m:r>
                        <m:rPr>
                          <m:sty m:val="p"/>
                        </m:rPr>
                        <w:rPr>
                          <w:rFonts w:ascii="Cambria Math" w:eastAsia="Yu Mincho" w:hAnsi="Cambria Math"/>
                          <w:color w:val="000000"/>
                          <w:sz w:val="20"/>
                          <w:szCs w:val="20"/>
                          <w:lang w:val="en-GB" w:eastAsia="zh-CN"/>
                        </w:rPr>
                        <m:t>log⁡</m:t>
                      </m:r>
                      <m:r>
                        <w:rPr>
                          <w:rFonts w:ascii="Cambria Math" w:eastAsia="Yu Mincho" w:hAnsi="Cambria Math"/>
                          <w:color w:val="000000"/>
                          <w:sz w:val="20"/>
                          <w:szCs w:val="20"/>
                          <w:lang w:val="en-GB" w:eastAsia="zh-CN"/>
                        </w:rPr>
                        <m:t>(L</m:t>
                      </m:r>
                    </m:e>
                    <m:sub>
                      <m:r>
                        <w:rPr>
                          <w:rFonts w:ascii="Cambria Math" w:eastAsia="Yu Mincho" w:hAnsi="Cambria Math"/>
                          <w:color w:val="000000"/>
                          <w:sz w:val="20"/>
                          <w:szCs w:val="20"/>
                          <w:lang w:val="en-GB" w:eastAsia="zh-CN"/>
                        </w:rPr>
                        <m:t>x</m:t>
                      </m:r>
                    </m:sub>
                  </m:sSub>
                  <m:r>
                    <w:rPr>
                      <w:rFonts w:ascii="Cambria Math" w:eastAsia="Yu Mincho" w:hAnsi="Cambria Math"/>
                      <w:sz w:val="20"/>
                      <w:szCs w:val="20"/>
                      <w:lang w:val="en-GB" w:eastAsia="zh-CN"/>
                    </w:rPr>
                    <m:t>)</m:t>
                  </m:r>
                  <m:r>
                    <m:rPr>
                      <m:sty m:val="p"/>
                    </m:rPr>
                    <w:rPr>
                      <w:rFonts w:ascii="Cambria Math" w:eastAsia="Yu Mincho" w:hAnsi="Cambria Math"/>
                      <w:color w:val="000000"/>
                      <w:sz w:val="20"/>
                      <w:szCs w:val="20"/>
                      <w:lang w:val="en-GB" w:eastAsia="ja-JP"/>
                    </w:rPr>
                    <m:t xml:space="preserve"> </m:t>
                  </m:r>
                  <m:r>
                    <m:rPr>
                      <m:sty m:val="p"/>
                    </m:rPr>
                    <w:rPr>
                      <w:rFonts w:ascii="Cambria Math" w:eastAsia="Yu Mincho" w:hAnsi="Cambria Math"/>
                      <w:color w:val="000000"/>
                      <w:sz w:val="20"/>
                      <w:szCs w:val="20"/>
                      <w:lang w:val="en-GB" w:eastAsia="zh-CN"/>
                    </w:rPr>
                    <m:t>+</m:t>
                  </m:r>
                  <m:sSub>
                    <m:sSubPr>
                      <m:ctrlPr>
                        <w:rPr>
                          <w:rFonts w:ascii="Cambria Math" w:eastAsia="Yu Mincho" w:hAnsi="Cambria Math"/>
                          <w:i/>
                          <w:color w:val="000000"/>
                          <w:sz w:val="20"/>
                          <w:szCs w:val="20"/>
                          <w:lang w:val="en-GB" w:eastAsia="zh-CN"/>
                        </w:rPr>
                      </m:ctrlPr>
                    </m:sSubPr>
                    <m:e>
                      <m:r>
                        <w:rPr>
                          <w:rFonts w:ascii="Cambria Math" w:eastAsia="Yu Mincho" w:hAnsi="Cambria Math"/>
                          <w:color w:val="000000"/>
                          <w:sz w:val="20"/>
                          <w:szCs w:val="20"/>
                          <w:lang w:val="en-GB" w:eastAsia="zh-CN"/>
                        </w:rPr>
                        <m:t xml:space="preserve">10 </m:t>
                      </m:r>
                      <m:r>
                        <m:rPr>
                          <m:sty m:val="p"/>
                        </m:rPr>
                        <w:rPr>
                          <w:rFonts w:ascii="Cambria Math" w:eastAsia="Yu Mincho" w:hAnsi="Cambria Math"/>
                          <w:color w:val="000000"/>
                          <w:sz w:val="20"/>
                          <w:szCs w:val="20"/>
                          <w:lang w:val="en-GB" w:eastAsia="zh-CN"/>
                        </w:rPr>
                        <m:t>log⁡</m:t>
                      </m:r>
                      <m:r>
                        <w:rPr>
                          <w:rFonts w:ascii="Cambria Math" w:eastAsia="Yu Mincho" w:hAnsi="Cambria Math"/>
                          <w:color w:val="000000"/>
                          <w:sz w:val="20"/>
                          <w:szCs w:val="20"/>
                          <w:lang w:val="en-GB" w:eastAsia="zh-CN"/>
                        </w:rPr>
                        <m:t>(Q</m:t>
                      </m:r>
                    </m:e>
                    <m:sub>
                      <m:r>
                        <w:rPr>
                          <w:rFonts w:ascii="Cambria Math" w:eastAsia="Yu Mincho" w:hAnsi="Cambria Math"/>
                          <w:color w:val="000000"/>
                          <w:sz w:val="20"/>
                          <w:szCs w:val="20"/>
                          <w:lang w:val="en-GB" w:eastAsia="zh-CN"/>
                        </w:rPr>
                        <m:t>p</m:t>
                      </m:r>
                    </m:sub>
                  </m:sSub>
                  <m:r>
                    <w:rPr>
                      <w:rFonts w:ascii="Cambria Math" w:eastAsia="Yu Mincho" w:hAnsi="Cambria Math"/>
                      <w:sz w:val="20"/>
                      <w:szCs w:val="20"/>
                      <w:lang w:val="en-GB" w:eastAsia="zh-CN"/>
                    </w:rPr>
                    <m:t>)</m:t>
                  </m:r>
                  <m:r>
                    <m:rPr>
                      <m:sty m:val="p"/>
                    </m:rPr>
                    <w:rPr>
                      <w:rFonts w:ascii="Cambria Math" w:eastAsia="Yu Mincho" w:hAnsi="Cambria Math"/>
                      <w:color w:val="000000"/>
                      <w:sz w:val="20"/>
                      <w:szCs w:val="20"/>
                      <w:lang w:val="en-GB" w:eastAsia="zh-CN"/>
                    </w:rPr>
                    <m:t xml:space="preserve"> , </m:t>
                  </m:r>
                  <m:r>
                    <w:rPr>
                      <w:rFonts w:ascii="Cambria Math" w:eastAsia="Yu Mincho" w:hAnsi="Cambria Math"/>
                      <w:sz w:val="20"/>
                      <w:szCs w:val="20"/>
                      <w:lang w:val="en-GB" w:eastAsia="zh-CN"/>
                    </w:rPr>
                    <m:t>1</m:t>
                  </m:r>
                  <m:r>
                    <w:rPr>
                      <w:rFonts w:ascii="Cambria Math" w:eastAsia="Yu Mincho" w:hAnsi="Cambria Math"/>
                      <w:color w:val="000000"/>
                      <w:sz w:val="20"/>
                      <w:szCs w:val="20"/>
                      <w:lang w:val="en-GB" w:eastAsia="zh-CN"/>
                    </w:rPr>
                    <m:t>0</m:t>
                  </m:r>
                  <m:func>
                    <m:funcPr>
                      <m:ctrlPr>
                        <w:rPr>
                          <w:rFonts w:ascii="Cambria Math" w:eastAsia="Yu Mincho" w:hAnsi="Cambria Math"/>
                          <w:i/>
                          <w:color w:val="000000"/>
                          <w:sz w:val="20"/>
                          <w:szCs w:val="20"/>
                          <w:lang w:val="en-GB" w:eastAsia="zh-CN"/>
                        </w:rPr>
                      </m:ctrlPr>
                    </m:funcPr>
                    <m:fName>
                      <m:r>
                        <m:rPr>
                          <m:sty m:val="p"/>
                        </m:rPr>
                        <w:rPr>
                          <w:rFonts w:ascii="Cambria Math" w:eastAsia="Yu Mincho" w:hAnsi="Cambria Math"/>
                          <w:color w:val="000000"/>
                          <w:sz w:val="20"/>
                          <w:szCs w:val="20"/>
                          <w:lang w:val="en-GB" w:eastAsia="zh-CN"/>
                        </w:rPr>
                        <m:t>log</m:t>
                      </m:r>
                    </m:fName>
                    <m:e>
                      <m:d>
                        <m:dPr>
                          <m:ctrlPr>
                            <w:rPr>
                              <w:rFonts w:ascii="Cambria Math" w:eastAsia="Yu Mincho" w:hAnsi="Cambria Math"/>
                              <w:i/>
                              <w:color w:val="000000"/>
                              <w:sz w:val="20"/>
                              <w:szCs w:val="20"/>
                              <w:lang w:val="en-GB" w:eastAsia="zh-CN"/>
                            </w:rPr>
                          </m:ctrlPr>
                        </m:dPr>
                        <m:e>
                          <m:r>
                            <w:rPr>
                              <w:rFonts w:ascii="Cambria Math" w:eastAsia="Yu Mincho" w:hAnsi="Cambria Math"/>
                              <w:color w:val="000000"/>
                              <w:sz w:val="20"/>
                              <w:szCs w:val="20"/>
                              <w:lang w:val="en-GB" w:eastAsia="zh-CN"/>
                            </w:rPr>
                            <m:t>L</m:t>
                          </m:r>
                        </m:e>
                      </m:d>
                    </m:e>
                  </m:func>
                </m:e>
              </m:d>
            </m:oMath>
            <w:r w:rsidRPr="00A56247">
              <w:rPr>
                <w:rFonts w:eastAsia="宋体"/>
                <w:color w:val="000000"/>
                <w:sz w:val="20"/>
                <w:szCs w:val="20"/>
                <w:lang w:val="en-GB" w:eastAsia="ja-JP"/>
              </w:rPr>
              <w:t>, where</w:t>
            </w:r>
            <w:r w:rsidRPr="00A56247">
              <w:rPr>
                <w:rFonts w:eastAsia="Yu Mincho"/>
                <w:color w:val="000000"/>
                <w:sz w:val="20"/>
                <w:szCs w:val="20"/>
                <w:lang w:val="en-GB" w:eastAsia="zh-CN"/>
              </w:rPr>
              <w:t xml:space="preserve"> </w:t>
            </w:r>
            <m:oMath>
              <m:sSub>
                <m:sSubPr>
                  <m:ctrlPr>
                    <w:rPr>
                      <w:rFonts w:ascii="Cambria Math" w:eastAsia="Yu Mincho" w:hAnsi="Cambria Math"/>
                      <w:i/>
                      <w:color w:val="000000"/>
                      <w:sz w:val="20"/>
                      <w:szCs w:val="20"/>
                      <w:lang w:val="en-GB" w:eastAsia="zh-CN"/>
                    </w:rPr>
                  </m:ctrlPr>
                </m:sSubPr>
                <m:e>
                  <m:r>
                    <w:rPr>
                      <w:rFonts w:ascii="Cambria Math" w:eastAsia="Yu Mincho" w:hAnsi="Cambria Math"/>
                      <w:color w:val="000000"/>
                      <w:sz w:val="20"/>
                      <w:szCs w:val="20"/>
                      <w:lang w:val="en-GB" w:eastAsia="zh-CN"/>
                    </w:rPr>
                    <m:t>L</m:t>
                  </m:r>
                </m:e>
                <m:sub>
                  <m:r>
                    <w:rPr>
                      <w:rFonts w:ascii="Cambria Math" w:eastAsia="Yu Mincho" w:hAnsi="Cambria Math"/>
                      <w:color w:val="000000"/>
                      <w:sz w:val="20"/>
                      <w:szCs w:val="20"/>
                      <w:lang w:val="en-GB" w:eastAsia="zh-CN"/>
                    </w:rPr>
                    <m:t>x</m:t>
                  </m:r>
                </m:sub>
              </m:sSub>
            </m:oMath>
            <w:r w:rsidRPr="00A56247">
              <w:rPr>
                <w:rFonts w:eastAsia="Yu Mincho"/>
                <w:color w:val="000000"/>
                <w:sz w:val="20"/>
                <w:szCs w:val="20"/>
                <w:lang w:val="en-GB" w:eastAsia="zh-CN"/>
              </w:rPr>
              <w:t xml:space="preserve"> is the number of PUSCH layers which are precoded coherently with the PUSCH layer where PTRS port </w:t>
            </w:r>
            <w:r w:rsidRPr="00A56247">
              <w:rPr>
                <w:rFonts w:eastAsia="Yu Mincho"/>
                <w:i/>
                <w:iCs/>
                <w:color w:val="000000"/>
                <w:sz w:val="20"/>
                <w:szCs w:val="20"/>
                <w:lang w:val="en-GB" w:eastAsia="zh-CN"/>
              </w:rPr>
              <w:t>x</w:t>
            </w:r>
            <w:r w:rsidRPr="00A56247">
              <w:rPr>
                <w:rFonts w:eastAsia="Yu Mincho"/>
                <w:color w:val="000000"/>
                <w:sz w:val="20"/>
                <w:szCs w:val="20"/>
                <w:lang w:val="en-GB" w:eastAsia="zh-CN"/>
              </w:rPr>
              <w:t xml:space="preserve"> is associated with, </w:t>
            </w:r>
            <w:r w:rsidRPr="00A56247">
              <w:rPr>
                <w:rFonts w:eastAsia="宋体"/>
                <w:i/>
                <w:iCs/>
                <w:sz w:val="20"/>
                <w:szCs w:val="20"/>
                <w:lang w:val="en-GB" w:eastAsia="ja-JP"/>
              </w:rPr>
              <w:t>Q</w:t>
            </w:r>
            <w:r w:rsidRPr="00A56247">
              <w:rPr>
                <w:rFonts w:eastAsia="宋体"/>
                <w:i/>
                <w:iCs/>
                <w:sz w:val="20"/>
                <w:szCs w:val="20"/>
                <w:vertAlign w:val="subscript"/>
                <w:lang w:val="en-GB" w:eastAsia="ja-JP"/>
              </w:rPr>
              <w:t>p</w:t>
            </w:r>
            <w:r w:rsidRPr="00A56247">
              <w:rPr>
                <w:rFonts w:eastAsia="宋体"/>
                <w:sz w:val="20"/>
                <w:szCs w:val="20"/>
                <w:lang w:val="en-GB" w:eastAsia="ja-JP"/>
              </w:rPr>
              <w:t xml:space="preserve"> is the number of PTRS ports scheduled to the UE, and </w:t>
            </w:r>
            <w:r w:rsidRPr="00A56247">
              <w:rPr>
                <w:rFonts w:eastAsia="宋体"/>
                <w:i/>
                <w:iCs/>
                <w:sz w:val="20"/>
                <w:szCs w:val="20"/>
                <w:lang w:val="en-GB" w:eastAsia="ja-JP"/>
              </w:rPr>
              <w:t>L</w:t>
            </w:r>
            <w:r w:rsidRPr="00A56247">
              <w:rPr>
                <w:rFonts w:eastAsia="宋体"/>
                <w:sz w:val="20"/>
                <w:szCs w:val="20"/>
                <w:lang w:val="en-GB" w:eastAsia="ja-JP"/>
              </w:rPr>
              <w:t xml:space="preserve"> is the total number of PUSCH layers.</w:t>
            </w:r>
          </w:p>
          <w:p w14:paraId="713B51C3" w14:textId="76EF714C" w:rsidR="00A56247" w:rsidRPr="00A56247" w:rsidRDefault="00A56247" w:rsidP="00DB1BC7">
            <w:pPr>
              <w:numPr>
                <w:ilvl w:val="0"/>
                <w:numId w:val="12"/>
              </w:numPr>
              <w:overflowPunct w:val="0"/>
              <w:autoSpaceDE/>
              <w:autoSpaceDN/>
              <w:adjustRightInd/>
              <w:snapToGrid/>
              <w:spacing w:before="0" w:after="0"/>
              <w:contextualSpacing/>
              <w:jc w:val="left"/>
              <w:textAlignment w:val="baseline"/>
              <w:rPr>
                <w:rFonts w:eastAsia="宋体"/>
                <w:sz w:val="20"/>
                <w:szCs w:val="20"/>
                <w:lang w:val="en-GB" w:eastAsia="ja-JP"/>
              </w:rPr>
            </w:pPr>
            <w:r w:rsidRPr="00A56247">
              <w:rPr>
                <w:rFonts w:eastAsia="宋体"/>
                <w:sz w:val="20"/>
                <w:szCs w:val="20"/>
                <w:lang w:val="en-GB" w:eastAsia="ja-JP"/>
              </w:rPr>
              <w:t>Alt.2:</w:t>
            </w:r>
            <w:r w:rsidRPr="00A56247">
              <w:rPr>
                <w:rFonts w:eastAsia="Yu Mincho"/>
                <w:i/>
                <w:color w:val="000000"/>
                <w:sz w:val="20"/>
                <w:szCs w:val="20"/>
                <w:lang w:val="en-GB" w:eastAsia="zh-CN"/>
              </w:rPr>
              <w:t xml:space="preserve"> </w:t>
            </w:r>
            <m:oMath>
              <m:sSub>
                <m:sSubPr>
                  <m:ctrlPr>
                    <w:rPr>
                      <w:rFonts w:ascii="Cambria Math" w:eastAsia="Yu Mincho" w:hAnsi="Cambria Math"/>
                      <w:i/>
                      <w:color w:val="000000"/>
                      <w:sz w:val="20"/>
                      <w:szCs w:val="20"/>
                      <w:lang w:val="en-GB" w:eastAsia="zh-CN"/>
                    </w:rPr>
                  </m:ctrlPr>
                </m:sSubPr>
                <m:e>
                  <m:r>
                    <w:rPr>
                      <w:rFonts w:ascii="Cambria Math" w:eastAsia="Yu Mincho" w:hAnsi="Cambria Math"/>
                      <w:color w:val="000000"/>
                      <w:sz w:val="20"/>
                      <w:szCs w:val="20"/>
                      <w:lang w:val="en-GB" w:eastAsia="zh-CN"/>
                    </w:rPr>
                    <m:t xml:space="preserve">10 </m:t>
                  </m:r>
                  <m:r>
                    <m:rPr>
                      <m:sty m:val="p"/>
                    </m:rPr>
                    <w:rPr>
                      <w:rFonts w:ascii="Cambria Math" w:eastAsia="Yu Mincho" w:hAnsi="Cambria Math"/>
                      <w:color w:val="000000"/>
                      <w:sz w:val="20"/>
                      <w:szCs w:val="20"/>
                      <w:lang w:val="en-GB" w:eastAsia="zh-CN"/>
                    </w:rPr>
                    <m:t>log⁡</m:t>
                  </m:r>
                  <m:r>
                    <w:rPr>
                      <w:rFonts w:ascii="Cambria Math" w:eastAsia="Yu Mincho" w:hAnsi="Cambria Math"/>
                      <w:color w:val="000000"/>
                      <w:sz w:val="20"/>
                      <w:szCs w:val="20"/>
                      <w:lang w:val="en-GB" w:eastAsia="zh-CN"/>
                    </w:rPr>
                    <m:t>(L</m:t>
                  </m:r>
                </m:e>
                <m:sub>
                  <m:r>
                    <w:rPr>
                      <w:rFonts w:ascii="Cambria Math" w:eastAsia="Yu Mincho" w:hAnsi="Cambria Math"/>
                      <w:color w:val="000000"/>
                      <w:sz w:val="20"/>
                      <w:szCs w:val="20"/>
                      <w:lang w:val="en-GB" w:eastAsia="zh-CN"/>
                    </w:rPr>
                    <m:t>x</m:t>
                  </m:r>
                </m:sub>
              </m:sSub>
              <m:r>
                <w:rPr>
                  <w:rFonts w:ascii="Cambria Math" w:eastAsia="Yu Mincho" w:hAnsi="Cambria Math"/>
                  <w:sz w:val="20"/>
                  <w:szCs w:val="20"/>
                  <w:lang w:val="en-GB" w:eastAsia="zh-CN"/>
                </w:rPr>
                <m:t>)</m:t>
              </m:r>
              <m:r>
                <m:rPr>
                  <m:sty m:val="p"/>
                </m:rPr>
                <w:rPr>
                  <w:rFonts w:ascii="Cambria Math" w:eastAsia="Yu Mincho" w:hAnsi="Cambria Math"/>
                  <w:color w:val="000000"/>
                  <w:sz w:val="20"/>
                  <w:szCs w:val="20"/>
                  <w:lang w:val="en-GB" w:eastAsia="ja-JP"/>
                </w:rPr>
                <m:t xml:space="preserve"> </m:t>
              </m:r>
              <m:r>
                <m:rPr>
                  <m:sty m:val="p"/>
                </m:rPr>
                <w:rPr>
                  <w:rFonts w:ascii="Cambria Math" w:eastAsia="Yu Mincho" w:hAnsi="Cambria Math"/>
                  <w:color w:val="000000"/>
                  <w:sz w:val="20"/>
                  <w:szCs w:val="20"/>
                  <w:lang w:val="en-GB" w:eastAsia="zh-CN"/>
                </w:rPr>
                <m:t>+</m:t>
              </m:r>
              <m:sSub>
                <m:sSubPr>
                  <m:ctrlPr>
                    <w:rPr>
                      <w:rFonts w:ascii="Cambria Math" w:eastAsia="Yu Mincho" w:hAnsi="Cambria Math"/>
                      <w:i/>
                      <w:color w:val="000000"/>
                      <w:sz w:val="20"/>
                      <w:szCs w:val="20"/>
                      <w:lang w:val="en-GB" w:eastAsia="zh-CN"/>
                    </w:rPr>
                  </m:ctrlPr>
                </m:sSubPr>
                <m:e>
                  <m:r>
                    <w:rPr>
                      <w:rFonts w:ascii="Cambria Math" w:eastAsia="Yu Mincho" w:hAnsi="Cambria Math"/>
                      <w:color w:val="000000"/>
                      <w:sz w:val="20"/>
                      <w:szCs w:val="20"/>
                      <w:lang w:val="en-GB" w:eastAsia="zh-CN"/>
                    </w:rPr>
                    <m:t xml:space="preserve">10 </m:t>
                  </m:r>
                  <m:r>
                    <m:rPr>
                      <m:sty m:val="p"/>
                    </m:rPr>
                    <w:rPr>
                      <w:rFonts w:ascii="Cambria Math" w:eastAsia="Yu Mincho" w:hAnsi="Cambria Math"/>
                      <w:color w:val="000000"/>
                      <w:sz w:val="20"/>
                      <w:szCs w:val="20"/>
                      <w:lang w:val="en-GB" w:eastAsia="zh-CN"/>
                    </w:rPr>
                    <m:t>log⁡</m:t>
                  </m:r>
                  <m:r>
                    <w:rPr>
                      <w:rFonts w:ascii="Cambria Math" w:eastAsia="Yu Mincho" w:hAnsi="Cambria Math"/>
                      <w:color w:val="000000"/>
                      <w:sz w:val="20"/>
                      <w:szCs w:val="20"/>
                      <w:lang w:val="en-GB" w:eastAsia="zh-CN"/>
                    </w:rPr>
                    <m:t>(Q</m:t>
                  </m:r>
                </m:e>
                <m:sub>
                  <m:r>
                    <w:rPr>
                      <w:rFonts w:ascii="Cambria Math" w:eastAsia="Yu Mincho" w:hAnsi="Cambria Math"/>
                      <w:color w:val="000000"/>
                      <w:sz w:val="20"/>
                      <w:szCs w:val="20"/>
                      <w:lang w:val="en-GB" w:eastAsia="zh-CN"/>
                    </w:rPr>
                    <m:t>p</m:t>
                  </m:r>
                </m:sub>
              </m:sSub>
              <m:r>
                <w:rPr>
                  <w:rFonts w:ascii="Cambria Math" w:eastAsia="Yu Mincho" w:hAnsi="Cambria Math"/>
                  <w:sz w:val="20"/>
                  <w:szCs w:val="20"/>
                  <w:lang w:val="en-GB" w:eastAsia="zh-CN"/>
                </w:rPr>
                <m:t>)</m:t>
              </m:r>
            </m:oMath>
            <w:r w:rsidRPr="00A56247">
              <w:rPr>
                <w:rFonts w:eastAsia="宋体"/>
                <w:color w:val="000000"/>
                <w:sz w:val="20"/>
                <w:szCs w:val="20"/>
                <w:lang w:val="en-GB" w:eastAsia="ja-JP"/>
              </w:rPr>
              <w:t>, where</w:t>
            </w:r>
            <w:r w:rsidRPr="00A56247">
              <w:rPr>
                <w:rFonts w:eastAsia="Yu Mincho"/>
                <w:color w:val="000000"/>
                <w:sz w:val="20"/>
                <w:szCs w:val="20"/>
                <w:lang w:val="en-GB" w:eastAsia="zh-CN"/>
              </w:rPr>
              <w:t xml:space="preserve"> </w:t>
            </w:r>
            <m:oMath>
              <m:sSub>
                <m:sSubPr>
                  <m:ctrlPr>
                    <w:rPr>
                      <w:rFonts w:ascii="Cambria Math" w:eastAsia="Yu Mincho" w:hAnsi="Cambria Math"/>
                      <w:i/>
                      <w:color w:val="000000"/>
                      <w:sz w:val="20"/>
                      <w:szCs w:val="20"/>
                      <w:lang w:val="en-GB" w:eastAsia="zh-CN"/>
                    </w:rPr>
                  </m:ctrlPr>
                </m:sSubPr>
                <m:e>
                  <m:r>
                    <w:rPr>
                      <w:rFonts w:ascii="Cambria Math" w:eastAsia="Yu Mincho" w:hAnsi="Cambria Math"/>
                      <w:color w:val="000000"/>
                      <w:sz w:val="20"/>
                      <w:szCs w:val="20"/>
                      <w:lang w:val="en-GB" w:eastAsia="zh-CN"/>
                    </w:rPr>
                    <m:t>L</m:t>
                  </m:r>
                </m:e>
                <m:sub>
                  <m:r>
                    <w:rPr>
                      <w:rFonts w:ascii="Cambria Math" w:eastAsia="Yu Mincho" w:hAnsi="Cambria Math"/>
                      <w:color w:val="000000"/>
                      <w:sz w:val="20"/>
                      <w:szCs w:val="20"/>
                      <w:lang w:val="en-GB" w:eastAsia="zh-CN"/>
                    </w:rPr>
                    <m:t>x</m:t>
                  </m:r>
                </m:sub>
              </m:sSub>
            </m:oMath>
            <w:r w:rsidRPr="00A56247">
              <w:rPr>
                <w:rFonts w:eastAsia="Yu Mincho"/>
                <w:color w:val="000000"/>
                <w:sz w:val="20"/>
                <w:szCs w:val="20"/>
                <w:lang w:val="en-GB" w:eastAsia="zh-CN"/>
              </w:rPr>
              <w:t xml:space="preserve"> is the number of PUSCH layers which are precoded coherently with the PUSCH layer where PTRS port </w:t>
            </w:r>
            <w:r w:rsidRPr="00A56247">
              <w:rPr>
                <w:rFonts w:eastAsia="Yu Mincho"/>
                <w:i/>
                <w:iCs/>
                <w:color w:val="000000"/>
                <w:sz w:val="20"/>
                <w:szCs w:val="20"/>
                <w:lang w:val="en-GB" w:eastAsia="zh-CN"/>
              </w:rPr>
              <w:t>x</w:t>
            </w:r>
            <w:r w:rsidRPr="00A56247">
              <w:rPr>
                <w:rFonts w:eastAsia="Yu Mincho"/>
                <w:color w:val="000000"/>
                <w:sz w:val="20"/>
                <w:szCs w:val="20"/>
                <w:lang w:val="en-GB" w:eastAsia="zh-CN"/>
              </w:rPr>
              <w:t xml:space="preserve"> is associated with, and </w:t>
            </w:r>
            <w:r w:rsidRPr="00A56247">
              <w:rPr>
                <w:rFonts w:eastAsia="宋体"/>
                <w:i/>
                <w:iCs/>
                <w:sz w:val="20"/>
                <w:szCs w:val="20"/>
                <w:lang w:val="en-GB" w:eastAsia="ja-JP"/>
              </w:rPr>
              <w:t>Q</w:t>
            </w:r>
            <w:r w:rsidRPr="00A56247">
              <w:rPr>
                <w:rFonts w:eastAsia="宋体"/>
                <w:i/>
                <w:iCs/>
                <w:sz w:val="20"/>
                <w:szCs w:val="20"/>
                <w:vertAlign w:val="subscript"/>
                <w:lang w:val="en-GB" w:eastAsia="ja-JP"/>
              </w:rPr>
              <w:t>p</w:t>
            </w:r>
            <w:r w:rsidRPr="00A56247">
              <w:rPr>
                <w:rFonts w:eastAsia="宋体"/>
                <w:sz w:val="20"/>
                <w:szCs w:val="20"/>
                <w:lang w:val="en-GB" w:eastAsia="ja-JP"/>
              </w:rPr>
              <w:t xml:space="preserve"> is the number of PTRS ports scheduled to the UE.</w:t>
            </w:r>
          </w:p>
        </w:tc>
      </w:tr>
    </w:tbl>
    <w:p w14:paraId="3D7B691A" w14:textId="393A90C4" w:rsidR="002A0D8D" w:rsidRDefault="002A0D8D" w:rsidP="002A0D8D">
      <w:pPr>
        <w:rPr>
          <w:lang w:eastAsia="zh-CN"/>
        </w:rPr>
      </w:pPr>
      <w:r>
        <w:rPr>
          <w:lang w:eastAsia="zh-CN"/>
        </w:rPr>
        <w:t>C</w:t>
      </w:r>
      <w:r>
        <w:rPr>
          <w:rFonts w:hint="eastAsia"/>
          <w:lang w:eastAsia="zh-CN"/>
        </w:rPr>
        <w:t>omparing</w:t>
      </w:r>
      <w:r>
        <w:rPr>
          <w:lang w:eastAsia="zh-CN"/>
        </w:rPr>
        <w:t xml:space="preserve"> between Alt.1 and Alt.2, the main difference is whet</w:t>
      </w:r>
      <w:r w:rsidR="00B22B99">
        <w:rPr>
          <w:lang w:eastAsia="zh-CN"/>
        </w:rPr>
        <w:t>her to introduce a power</w:t>
      </w:r>
      <w:r>
        <w:rPr>
          <w:lang w:eastAsia="zh-CN"/>
        </w:rPr>
        <w:t xml:space="preserve"> </w:t>
      </w:r>
      <w:r w:rsidR="00B22B99">
        <w:rPr>
          <w:lang w:eastAsia="zh-CN"/>
        </w:rPr>
        <w:t>limitation</w:t>
      </w:r>
      <w:r>
        <w:rPr>
          <w:lang w:eastAsia="zh-CN"/>
        </w:rPr>
        <w:t xml:space="preserve"> based on the number of layers. </w:t>
      </w:r>
      <w:r w:rsidR="00B22B99">
        <w:rPr>
          <w:lang w:eastAsia="zh-CN"/>
        </w:rPr>
        <w:t xml:space="preserve">Based on the discussion in the last meeting, it seems that power limitation is not needed. The reason is that for each PTRS port, the max power doesn’t exceed </w:t>
      </w:r>
      <w:r w:rsidR="000161FE">
        <w:rPr>
          <w:lang w:eastAsia="zh-CN"/>
        </w:rPr>
        <w:t>the RF capability. Meanwhile, it is not clear why PTRS power cannot be lager than PUSCH power. Therefore, we support Alt.2.</w:t>
      </w:r>
    </w:p>
    <w:p w14:paraId="427BDA3E" w14:textId="722FD15A" w:rsidR="002A0D8D" w:rsidRPr="00222053" w:rsidRDefault="002A0D8D" w:rsidP="002A0D8D">
      <w:pPr>
        <w:rPr>
          <w:b/>
          <w:i/>
          <w:lang w:eastAsia="zh-CN"/>
        </w:rPr>
      </w:pPr>
      <w:r w:rsidRPr="00222053">
        <w:rPr>
          <w:b/>
          <w:i/>
          <w:lang w:eastAsia="zh-CN"/>
        </w:rPr>
        <w:t>Proposal</w:t>
      </w:r>
      <w:r w:rsidR="000A47F3">
        <w:rPr>
          <w:b/>
          <w:i/>
          <w:lang w:eastAsia="zh-CN"/>
        </w:rPr>
        <w:t xml:space="preserve"> 2</w:t>
      </w:r>
      <w:r w:rsidRPr="00222053">
        <w:rPr>
          <w:b/>
          <w:i/>
          <w:lang w:eastAsia="zh-CN"/>
        </w:rPr>
        <w:t xml:space="preserve">: For </w:t>
      </w:r>
      <w:r w:rsidRPr="00222053">
        <w:rPr>
          <w:b/>
          <w:i/>
        </w:rPr>
        <w:t>partial coherent case</w:t>
      </w:r>
      <w:r w:rsidRPr="00222053">
        <w:rPr>
          <w:b/>
          <w:i/>
          <w:lang w:eastAsia="zh-CN"/>
        </w:rPr>
        <w:t xml:space="preserve"> when the higher layer parameter </w:t>
      </w:r>
      <w:r w:rsidRPr="00222053">
        <w:rPr>
          <w:b/>
          <w:i/>
          <w:lang w:val="en-GB"/>
        </w:rPr>
        <w:t>ptrs-Power</w:t>
      </w:r>
      <w:r w:rsidRPr="00222053">
        <w:rPr>
          <w:b/>
          <w:i/>
          <w:lang w:eastAsia="zh-CN"/>
        </w:rPr>
        <w:t xml:space="preserve"> is ‘00’, </w:t>
      </w:r>
      <w:r w:rsidR="00222053" w:rsidRPr="00222053">
        <w:rPr>
          <w:b/>
          <w:i/>
          <w:lang w:eastAsia="zh-CN"/>
        </w:rPr>
        <w:t xml:space="preserve">support Alt.2, i.e. </w:t>
      </w:r>
      <w:r w:rsidR="00222053" w:rsidRPr="00222053">
        <w:rPr>
          <w:rFonts w:ascii="Times" w:eastAsia="Batang" w:hAnsi="Times"/>
          <w:b/>
          <w:i/>
          <w:lang w:val="en-GB" w:eastAsia="ja-JP"/>
        </w:rPr>
        <w:t>the fac</w:t>
      </w:r>
      <w:r w:rsidR="00222053" w:rsidRPr="00B22B99">
        <w:rPr>
          <w:rFonts w:ascii="Times" w:eastAsia="Batang" w:hAnsi="Times"/>
          <w:b/>
          <w:i/>
          <w:lang w:val="en-GB" w:eastAsia="ja-JP"/>
        </w:rPr>
        <w:t>tor</w:t>
      </w:r>
      <w:r w:rsidR="00B22B99" w:rsidRPr="00B22B99">
        <w:rPr>
          <w:rFonts w:ascii="Times" w:eastAsia="Batang" w:hAnsi="Times"/>
          <w:b/>
          <w:i/>
          <w:lang w:val="en-GB" w:eastAsia="ja-JP"/>
        </w:rPr>
        <w:t xml:space="preserve"> (</w:t>
      </w:r>
      <w:r w:rsidR="00B22B99" w:rsidRPr="00B22B99">
        <w:rPr>
          <w:rFonts w:ascii="Times" w:eastAsia="Yu Gothic" w:hAnsi="Times"/>
          <w:b/>
          <w:i/>
          <w:noProof/>
          <w:lang w:eastAsia="zh-CN"/>
        </w:rPr>
        <w:drawing>
          <wp:inline distT="0" distB="0" distL="0" distR="0" wp14:anchorId="06F5573D" wp14:editId="0D206F31">
            <wp:extent cx="466725" cy="2095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B22B99" w:rsidRPr="00B22B99">
        <w:rPr>
          <w:rFonts w:ascii="Times" w:eastAsia="Batang" w:hAnsi="Times"/>
          <w:b/>
          <w:i/>
          <w:lang w:val="en-GB" w:eastAsia="ja-JP"/>
        </w:rPr>
        <w:t xml:space="preserve">) </w:t>
      </w:r>
      <w:r w:rsidR="00222053" w:rsidRPr="00B22B99">
        <w:rPr>
          <w:rFonts w:ascii="Times" w:eastAsia="Batang" w:hAnsi="Times"/>
          <w:b/>
          <w:i/>
          <w:lang w:val="en-GB" w:eastAsia="ja-JP"/>
        </w:rPr>
        <w:t xml:space="preserve"> e</w:t>
      </w:r>
      <w:r w:rsidR="00222053" w:rsidRPr="00222053">
        <w:rPr>
          <w:rFonts w:ascii="Times" w:eastAsia="Batang" w:hAnsi="Times"/>
          <w:b/>
          <w:i/>
          <w:lang w:val="en-GB" w:eastAsia="ja-JP"/>
        </w:rPr>
        <w:t>quals to</w:t>
      </w:r>
      <w:r w:rsidRPr="00222053">
        <w:rPr>
          <w:b/>
          <w:i/>
          <w:lang w:eastAsia="zh-CN"/>
        </w:rPr>
        <w:t xml:space="preserve"> </w:t>
      </w:r>
      <m:oMath>
        <m:sSub>
          <m:sSubPr>
            <m:ctrlPr>
              <w:rPr>
                <w:rFonts w:ascii="Cambria Math" w:eastAsia="Yu Mincho" w:hAnsi="Cambria Math"/>
                <w:b/>
                <w:i/>
                <w:color w:val="000000"/>
                <w:lang w:val="en-GB" w:eastAsia="zh-CN"/>
              </w:rPr>
            </m:ctrlPr>
          </m:sSubPr>
          <m:e>
            <m:r>
              <m:rPr>
                <m:sty m:val="bi"/>
              </m:rPr>
              <w:rPr>
                <w:rFonts w:ascii="Cambria Math" w:eastAsia="Yu Mincho" w:hAnsi="Cambria Math"/>
                <w:color w:val="000000"/>
                <w:lang w:val="en-GB" w:eastAsia="zh-CN"/>
              </w:rPr>
              <m:t>10 log⁡(L</m:t>
            </m:r>
          </m:e>
          <m:sub>
            <m:r>
              <m:rPr>
                <m:sty m:val="bi"/>
              </m:rPr>
              <w:rPr>
                <w:rFonts w:ascii="Cambria Math" w:eastAsia="Yu Mincho" w:hAnsi="Cambria Math"/>
                <w:color w:val="000000"/>
                <w:lang w:val="en-GB" w:eastAsia="zh-CN"/>
              </w:rPr>
              <m:t>x</m:t>
            </m:r>
          </m:sub>
        </m:sSub>
        <m:r>
          <m:rPr>
            <m:sty m:val="bi"/>
          </m:rPr>
          <w:rPr>
            <w:rFonts w:ascii="Cambria Math" w:eastAsia="Yu Mincho" w:hAnsi="Cambria Math"/>
            <w:lang w:val="en-GB" w:eastAsia="zh-CN"/>
          </w:rPr>
          <m:t>)</m:t>
        </m:r>
        <m:r>
          <m:rPr>
            <m:sty m:val="bi"/>
          </m:rPr>
          <w:rPr>
            <w:rFonts w:ascii="Cambria Math" w:eastAsia="Yu Mincho" w:hAnsi="Cambria Math"/>
            <w:color w:val="000000"/>
            <w:lang w:val="en-GB" w:eastAsia="ja-JP"/>
          </w:rPr>
          <m:t xml:space="preserve"> </m:t>
        </m:r>
        <m:r>
          <m:rPr>
            <m:sty m:val="bi"/>
          </m:rPr>
          <w:rPr>
            <w:rFonts w:ascii="Cambria Math" w:eastAsia="Yu Mincho" w:hAnsi="Cambria Math"/>
            <w:color w:val="000000"/>
            <w:lang w:val="en-GB" w:eastAsia="zh-CN"/>
          </w:rPr>
          <m:t>+</m:t>
        </m:r>
        <m:sSub>
          <m:sSubPr>
            <m:ctrlPr>
              <w:rPr>
                <w:rFonts w:ascii="Cambria Math" w:eastAsia="Yu Mincho" w:hAnsi="Cambria Math"/>
                <w:b/>
                <w:i/>
                <w:color w:val="000000"/>
                <w:lang w:val="en-GB" w:eastAsia="zh-CN"/>
              </w:rPr>
            </m:ctrlPr>
          </m:sSubPr>
          <m:e>
            <m:r>
              <m:rPr>
                <m:sty m:val="bi"/>
              </m:rPr>
              <w:rPr>
                <w:rFonts w:ascii="Cambria Math" w:eastAsia="Yu Mincho" w:hAnsi="Cambria Math"/>
                <w:color w:val="000000"/>
                <w:lang w:val="en-GB" w:eastAsia="zh-CN"/>
              </w:rPr>
              <m:t>10 log⁡(Q</m:t>
            </m:r>
          </m:e>
          <m:sub>
            <m:r>
              <m:rPr>
                <m:sty m:val="bi"/>
              </m:rPr>
              <w:rPr>
                <w:rFonts w:ascii="Cambria Math" w:eastAsia="Yu Mincho" w:hAnsi="Cambria Math"/>
                <w:color w:val="000000"/>
                <w:lang w:val="en-GB" w:eastAsia="zh-CN"/>
              </w:rPr>
              <m:t>p</m:t>
            </m:r>
          </m:sub>
        </m:sSub>
        <m:r>
          <m:rPr>
            <m:sty m:val="bi"/>
          </m:rPr>
          <w:rPr>
            <w:rFonts w:ascii="Cambria Math" w:eastAsia="Yu Mincho" w:hAnsi="Cambria Math"/>
            <w:lang w:val="en-GB" w:eastAsia="zh-CN"/>
          </w:rPr>
          <m:t>)</m:t>
        </m:r>
      </m:oMath>
      <w:r w:rsidRPr="00222053">
        <w:rPr>
          <w:b/>
          <w:i/>
          <w:lang w:eastAsia="zh-CN"/>
        </w:rPr>
        <w:t xml:space="preserve">. </w:t>
      </w:r>
    </w:p>
    <w:p w14:paraId="0BF504E3" w14:textId="6628328F" w:rsidR="00B152AF" w:rsidRPr="002A0D8D" w:rsidRDefault="00B152AF" w:rsidP="00B152AF">
      <w:pPr>
        <w:rPr>
          <w:lang w:eastAsia="zh-CN"/>
        </w:rPr>
      </w:pPr>
    </w:p>
    <w:p w14:paraId="4322A4AF" w14:textId="503F5264" w:rsidR="006D5DFB" w:rsidRPr="006E7559" w:rsidRDefault="00614213" w:rsidP="006D5DFB">
      <w:pPr>
        <w:rPr>
          <w:lang w:eastAsia="zh-CN"/>
        </w:rPr>
      </w:pPr>
      <w:r>
        <w:rPr>
          <w:lang w:eastAsia="zh-CN"/>
        </w:rPr>
        <w:t>In RAN1#112b, f</w:t>
      </w:r>
      <w:r w:rsidR="006D5DFB" w:rsidRPr="006E7559">
        <w:rPr>
          <w:lang w:eastAsia="zh-CN"/>
        </w:rPr>
        <w:t xml:space="preserve">or </w:t>
      </w:r>
      <w:r w:rsidR="006D5DFB" w:rsidRPr="006E7559">
        <w:rPr>
          <w:rFonts w:ascii="Times" w:eastAsia="Batang" w:hAnsi="Times" w:cs="Times"/>
          <w:bCs/>
          <w:lang w:val="en-GB" w:eastAsia="x-none"/>
        </w:rPr>
        <w:t>two PTRS ports for partial/non-coherent PUSCH, there are four alternatives for PTRS-DMRS association field design.</w:t>
      </w:r>
      <w:r>
        <w:rPr>
          <w:rFonts w:ascii="Times" w:eastAsia="Batang" w:hAnsi="Times" w:cs="Times"/>
          <w:bCs/>
          <w:lang w:val="en-GB" w:eastAsia="x-none"/>
        </w:rPr>
        <w:t xml:space="preserve"> </w:t>
      </w:r>
    </w:p>
    <w:tbl>
      <w:tblPr>
        <w:tblStyle w:val="ad"/>
        <w:tblW w:w="0" w:type="auto"/>
        <w:tblLook w:val="04A0" w:firstRow="1" w:lastRow="0" w:firstColumn="1" w:lastColumn="0" w:noHBand="0" w:noVBand="1"/>
      </w:tblPr>
      <w:tblGrid>
        <w:gridCol w:w="9307"/>
      </w:tblGrid>
      <w:tr w:rsidR="006D5DFB" w14:paraId="086A731B" w14:textId="77777777" w:rsidTr="008969C6">
        <w:tc>
          <w:tcPr>
            <w:tcW w:w="9307" w:type="dxa"/>
          </w:tcPr>
          <w:p w14:paraId="2314B4E7" w14:textId="77777777" w:rsidR="006D5DFB" w:rsidRPr="0022253C" w:rsidRDefault="006D5DFB" w:rsidP="008969C6">
            <w:pPr>
              <w:autoSpaceDE/>
              <w:autoSpaceDN/>
              <w:adjustRightInd/>
              <w:snapToGrid/>
              <w:spacing w:before="0" w:after="0"/>
              <w:jc w:val="left"/>
              <w:rPr>
                <w:rFonts w:ascii="Times" w:eastAsia="Batang" w:hAnsi="Times" w:cs="Times"/>
                <w:b/>
                <w:bCs/>
                <w:sz w:val="20"/>
                <w:szCs w:val="20"/>
                <w:highlight w:val="green"/>
                <w:lang w:val="en-GB" w:eastAsia="ja-JP"/>
              </w:rPr>
            </w:pPr>
            <w:r w:rsidRPr="0022253C">
              <w:rPr>
                <w:rFonts w:ascii="Times" w:eastAsia="Batang" w:hAnsi="Times" w:cs="Times"/>
                <w:b/>
                <w:bCs/>
                <w:sz w:val="20"/>
                <w:szCs w:val="20"/>
                <w:highlight w:val="green"/>
                <w:lang w:val="en-GB" w:eastAsia="ja-JP"/>
              </w:rPr>
              <w:t>Agreement</w:t>
            </w:r>
          </w:p>
          <w:p w14:paraId="6C6CC7E6" w14:textId="77777777" w:rsidR="006D5DFB" w:rsidRPr="0022253C" w:rsidRDefault="006D5DFB" w:rsidP="008969C6">
            <w:pPr>
              <w:autoSpaceDE/>
              <w:autoSpaceDN/>
              <w:adjustRightInd/>
              <w:snapToGrid/>
              <w:spacing w:before="0" w:after="0"/>
              <w:rPr>
                <w:rFonts w:ascii="Times" w:eastAsia="Batang" w:hAnsi="Times" w:cs="Times"/>
                <w:bCs/>
                <w:sz w:val="20"/>
                <w:szCs w:val="20"/>
                <w:lang w:val="en-GB"/>
              </w:rPr>
            </w:pPr>
            <w:r w:rsidRPr="0022253C">
              <w:rPr>
                <w:rFonts w:ascii="Times" w:eastAsia="Batang" w:hAnsi="Times" w:cs="Times"/>
                <w:bCs/>
                <w:sz w:val="20"/>
                <w:szCs w:val="20"/>
                <w:lang w:val="en-GB" w:eastAsia="x-none"/>
              </w:rPr>
              <w:t>For two PTRS ports for partial/non-coherent PUSCH, PTRS-DMRS association for PUSCH with up to 8 layers is down selected from the following.</w:t>
            </w:r>
          </w:p>
          <w:p w14:paraId="243DB56C" w14:textId="77777777" w:rsidR="006D5DFB" w:rsidRPr="0022253C" w:rsidRDefault="006D5DFB" w:rsidP="00DB1BC7">
            <w:pPr>
              <w:numPr>
                <w:ilvl w:val="0"/>
                <w:numId w:val="10"/>
              </w:numPr>
              <w:autoSpaceDE/>
              <w:autoSpaceDN/>
              <w:adjustRightInd/>
              <w:snapToGrid/>
              <w:spacing w:before="0" w:after="0"/>
              <w:ind w:hanging="357"/>
              <w:jc w:val="left"/>
              <w:rPr>
                <w:rFonts w:ascii="Times" w:eastAsia="Batang" w:hAnsi="Times" w:cs="Times"/>
                <w:bCs/>
                <w:sz w:val="20"/>
                <w:szCs w:val="20"/>
                <w:lang w:val="en-GB" w:eastAsia="x-none"/>
              </w:rPr>
            </w:pPr>
            <w:r w:rsidRPr="0022253C">
              <w:rPr>
                <w:rFonts w:ascii="Times" w:eastAsia="Batang" w:hAnsi="Times" w:cs="Times"/>
                <w:bCs/>
                <w:sz w:val="20"/>
                <w:szCs w:val="20"/>
                <w:lang w:val="en-GB" w:eastAsia="x-none"/>
              </w:rPr>
              <w:t xml:space="preserve">Alt.1: </w:t>
            </w:r>
            <w:r w:rsidRPr="0022253C">
              <w:rPr>
                <w:rFonts w:ascii="Times" w:eastAsia="Batang" w:hAnsi="Times" w:cs="Times"/>
                <w:bCs/>
                <w:sz w:val="20"/>
                <w:szCs w:val="20"/>
                <w:lang w:val="en-GB" w:eastAsia="zh-CN"/>
              </w:rPr>
              <w:t>The size of PTRS-DMRS association field is</w:t>
            </w:r>
            <w:r w:rsidRPr="0022253C">
              <w:rPr>
                <w:rFonts w:ascii="Times" w:eastAsia="Batang" w:hAnsi="Times" w:cs="Times"/>
                <w:bCs/>
                <w:sz w:val="20"/>
                <w:szCs w:val="20"/>
                <w:lang w:val="en-GB" w:eastAsia="x-none"/>
              </w:rPr>
              <w:t xml:space="preserve"> 4-bit in </w:t>
            </w:r>
            <w:r w:rsidRPr="0022253C">
              <w:rPr>
                <w:rFonts w:ascii="Times" w:eastAsia="Batang" w:hAnsi="Times" w:cs="Times"/>
                <w:bCs/>
                <w:sz w:val="20"/>
                <w:szCs w:val="20"/>
                <w:lang w:val="en-GB" w:eastAsia="zh-CN"/>
              </w:rPr>
              <w:t>DCI format 0_1/0_2.</w:t>
            </w:r>
          </w:p>
          <w:p w14:paraId="6E65B53E" w14:textId="77777777" w:rsidR="006D5DFB" w:rsidRPr="0022253C" w:rsidRDefault="006D5DFB" w:rsidP="008969C6">
            <w:pPr>
              <w:autoSpaceDE/>
              <w:autoSpaceDN/>
              <w:adjustRightInd/>
              <w:snapToGrid/>
              <w:spacing w:before="0" w:after="0"/>
              <w:jc w:val="center"/>
              <w:rPr>
                <w:rFonts w:ascii="Times" w:eastAsia="Batang" w:hAnsi="Times" w:cs="Times"/>
                <w:sz w:val="20"/>
                <w:szCs w:val="20"/>
                <w:lang w:val="en-GB" w:eastAsia="zh-CN"/>
              </w:rPr>
            </w:pPr>
            <w:r w:rsidRPr="0022253C">
              <w:rPr>
                <w:rFonts w:ascii="Times" w:eastAsia="Batang" w:hAnsi="Times" w:cs="Times"/>
                <w:sz w:val="20"/>
                <w:szCs w:val="20"/>
                <w:lang w:val="en-GB" w:eastAsia="zh-CN"/>
              </w:rPr>
              <w:t>Table</w:t>
            </w:r>
            <w:r w:rsidRPr="0022253C">
              <w:rPr>
                <w:rFonts w:ascii="Times" w:eastAsia="Batang" w:hAnsi="Times" w:cs="Times"/>
                <w:sz w:val="20"/>
                <w:szCs w:val="20"/>
                <w:lang w:val="en-GB" w:eastAsia="ja-JP"/>
              </w:rPr>
              <w:t xml:space="preserve"> 1</w:t>
            </w:r>
            <w:r w:rsidRPr="0022253C">
              <w:rPr>
                <w:rFonts w:ascii="Times" w:eastAsia="Batang" w:hAnsi="Times" w:cs="Times"/>
                <w:sz w:val="20"/>
                <w:szCs w:val="20"/>
                <w:lang w:val="en-GB"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D5DFB" w:rsidRPr="0022253C" w14:paraId="5EDB549A" w14:textId="77777777" w:rsidTr="008969C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E6F087"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CA63F31"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0D2ED9A"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6F20CA2"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DMRS port</w:t>
                  </w:r>
                </w:p>
              </w:tc>
            </w:tr>
            <w:tr w:rsidR="006D5DFB" w:rsidRPr="0022253C" w14:paraId="41B88DEC" w14:textId="77777777" w:rsidTr="008969C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49892A"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1FD557"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r w:rsidRPr="0022253C">
                    <w:rPr>
                      <w:rFonts w:ascii="Times" w:eastAsia="Batang" w:hAnsi="Times" w:cs="Times"/>
                      <w:sz w:val="16"/>
                      <w:szCs w:val="20"/>
                      <w:vertAlign w:val="superscript"/>
                      <w:lang w:val="en-GB" w:eastAsia="zh-CN"/>
                    </w:rPr>
                    <w:t>st</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485693"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2E3BCB"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r w:rsidRPr="0022253C">
                    <w:rPr>
                      <w:rFonts w:ascii="Times" w:eastAsia="Batang" w:hAnsi="Times" w:cs="Times"/>
                      <w:sz w:val="16"/>
                      <w:szCs w:val="20"/>
                      <w:vertAlign w:val="superscript"/>
                      <w:lang w:val="en-GB" w:eastAsia="zh-CN"/>
                    </w:rPr>
                    <w:t>st</w:t>
                  </w:r>
                  <w:r w:rsidRPr="0022253C">
                    <w:rPr>
                      <w:rFonts w:ascii="Times" w:eastAsia="Batang" w:hAnsi="Times" w:cs="Times"/>
                      <w:sz w:val="16"/>
                      <w:szCs w:val="20"/>
                      <w:lang w:val="en-GB" w:eastAsia="zh-CN"/>
                    </w:rPr>
                    <w:t xml:space="preserve"> DMRS port which shares PTRS port 1</w:t>
                  </w:r>
                </w:p>
              </w:tc>
            </w:tr>
            <w:tr w:rsidR="006D5DFB" w:rsidRPr="0022253C" w14:paraId="3FCE7026" w14:textId="77777777" w:rsidTr="008969C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2972E5"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29A511"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r w:rsidRPr="0022253C">
                    <w:rPr>
                      <w:rFonts w:ascii="Times" w:eastAsia="Batang" w:hAnsi="Times" w:cs="Times"/>
                      <w:sz w:val="16"/>
                      <w:szCs w:val="20"/>
                      <w:vertAlign w:val="superscript"/>
                      <w:lang w:val="en-GB" w:eastAsia="zh-CN"/>
                    </w:rPr>
                    <w:t>nd</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AE49E7"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55FCC2"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r w:rsidRPr="0022253C">
                    <w:rPr>
                      <w:rFonts w:ascii="Times" w:eastAsia="Batang" w:hAnsi="Times" w:cs="Times"/>
                      <w:sz w:val="16"/>
                      <w:szCs w:val="20"/>
                      <w:vertAlign w:val="superscript"/>
                      <w:lang w:val="en-GB" w:eastAsia="zh-CN"/>
                    </w:rPr>
                    <w:t>nd</w:t>
                  </w:r>
                  <w:r w:rsidRPr="0022253C">
                    <w:rPr>
                      <w:rFonts w:ascii="Times" w:eastAsia="Batang" w:hAnsi="Times" w:cs="Times"/>
                      <w:sz w:val="16"/>
                      <w:szCs w:val="20"/>
                      <w:lang w:val="en-GB" w:eastAsia="zh-CN"/>
                    </w:rPr>
                    <w:t xml:space="preserve"> DMRS port which shares PTRS port 1</w:t>
                  </w:r>
                </w:p>
              </w:tc>
            </w:tr>
            <w:tr w:rsidR="006D5DFB" w:rsidRPr="0022253C" w14:paraId="14605758" w14:textId="77777777" w:rsidTr="008969C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B13B31"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38BB64"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r w:rsidRPr="0022253C">
                    <w:rPr>
                      <w:rFonts w:ascii="Times" w:eastAsia="Batang" w:hAnsi="Times" w:cs="Times"/>
                      <w:sz w:val="16"/>
                      <w:szCs w:val="20"/>
                      <w:vertAlign w:val="superscript"/>
                      <w:lang w:val="en-GB" w:eastAsia="zh-CN"/>
                    </w:rPr>
                    <w:t>rd</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79B714"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2716C9B"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r w:rsidRPr="0022253C">
                    <w:rPr>
                      <w:rFonts w:ascii="Times" w:eastAsia="Batang" w:hAnsi="Times" w:cs="Times"/>
                      <w:sz w:val="16"/>
                      <w:szCs w:val="20"/>
                      <w:vertAlign w:val="superscript"/>
                      <w:lang w:val="en-GB" w:eastAsia="zh-CN"/>
                    </w:rPr>
                    <w:t>rd</w:t>
                  </w:r>
                  <w:r w:rsidRPr="0022253C">
                    <w:rPr>
                      <w:rFonts w:ascii="Times" w:eastAsia="Batang" w:hAnsi="Times" w:cs="Times"/>
                      <w:sz w:val="16"/>
                      <w:szCs w:val="20"/>
                      <w:lang w:val="en-GB" w:eastAsia="zh-CN"/>
                    </w:rPr>
                    <w:t xml:space="preserve"> DMRS port which shares PTRS port 1</w:t>
                  </w:r>
                </w:p>
              </w:tc>
            </w:tr>
            <w:tr w:rsidR="006D5DFB" w:rsidRPr="0022253C" w14:paraId="3B8F2734" w14:textId="77777777" w:rsidTr="008969C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038710"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613E36"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4</w:t>
                  </w:r>
                  <w:r w:rsidRPr="0022253C">
                    <w:rPr>
                      <w:rFonts w:ascii="Times" w:eastAsia="Batang" w:hAnsi="Times" w:cs="Times"/>
                      <w:sz w:val="16"/>
                      <w:szCs w:val="20"/>
                      <w:vertAlign w:val="superscript"/>
                      <w:lang w:val="en-GB" w:eastAsia="zh-CN"/>
                    </w:rPr>
                    <w:t>th</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9C8FD0"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45CB26"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4</w:t>
                  </w:r>
                  <w:r w:rsidRPr="0022253C">
                    <w:rPr>
                      <w:rFonts w:ascii="Times" w:eastAsia="Batang" w:hAnsi="Times" w:cs="Times"/>
                      <w:sz w:val="16"/>
                      <w:szCs w:val="20"/>
                      <w:vertAlign w:val="superscript"/>
                      <w:lang w:val="en-GB" w:eastAsia="zh-CN"/>
                    </w:rPr>
                    <w:t>th</w:t>
                  </w:r>
                  <w:r w:rsidRPr="0022253C">
                    <w:rPr>
                      <w:rFonts w:ascii="Times" w:eastAsia="Batang" w:hAnsi="Times" w:cs="Times"/>
                      <w:sz w:val="16"/>
                      <w:szCs w:val="20"/>
                      <w:lang w:val="en-GB" w:eastAsia="zh-CN"/>
                    </w:rPr>
                    <w:t xml:space="preserve"> DMRS port which shares PTRS port 1</w:t>
                  </w:r>
                </w:p>
              </w:tc>
            </w:tr>
          </w:tbl>
          <w:p w14:paraId="7DDFCAC8" w14:textId="77777777" w:rsidR="006D5DFB" w:rsidRPr="0022253C" w:rsidRDefault="006D5DFB" w:rsidP="00DB1BC7">
            <w:pPr>
              <w:numPr>
                <w:ilvl w:val="0"/>
                <w:numId w:val="10"/>
              </w:numPr>
              <w:autoSpaceDE/>
              <w:autoSpaceDN/>
              <w:adjustRightInd/>
              <w:snapToGrid/>
              <w:spacing w:before="0" w:after="0"/>
              <w:ind w:hanging="357"/>
              <w:jc w:val="left"/>
              <w:rPr>
                <w:rFonts w:ascii="Times" w:eastAsia="Batang" w:hAnsi="Times" w:cs="Times"/>
                <w:bCs/>
                <w:sz w:val="20"/>
                <w:szCs w:val="20"/>
                <w:lang w:val="en-GB" w:eastAsia="x-none"/>
              </w:rPr>
            </w:pPr>
            <w:r w:rsidRPr="0022253C">
              <w:rPr>
                <w:rFonts w:ascii="Times" w:eastAsia="Batang" w:hAnsi="Times" w:cs="Times"/>
                <w:bCs/>
                <w:sz w:val="20"/>
                <w:szCs w:val="20"/>
                <w:lang w:val="en-GB" w:eastAsia="x-none"/>
              </w:rPr>
              <w:lastRenderedPageBreak/>
              <w:t>Alt.2: The size of PTRS-DMRS association field is 2-bit in DCI format 0_1/0_2.</w:t>
            </w:r>
          </w:p>
          <w:p w14:paraId="0D735325" w14:textId="77777777" w:rsidR="006D5DFB" w:rsidRPr="0022253C" w:rsidRDefault="006D5DFB" w:rsidP="00DB1BC7">
            <w:pPr>
              <w:numPr>
                <w:ilvl w:val="1"/>
                <w:numId w:val="10"/>
              </w:numPr>
              <w:autoSpaceDE/>
              <w:autoSpaceDN/>
              <w:adjustRightInd/>
              <w:snapToGrid/>
              <w:spacing w:before="0" w:after="0"/>
              <w:jc w:val="left"/>
              <w:rPr>
                <w:rFonts w:ascii="Times" w:eastAsia="Malgun Gothic" w:hAnsi="Times" w:cs="Times"/>
                <w:bCs/>
                <w:sz w:val="20"/>
                <w:szCs w:val="20"/>
                <w:lang w:val="en-GB" w:eastAsia="ja-JP"/>
              </w:rPr>
            </w:pPr>
            <w:r w:rsidRPr="0022253C">
              <w:rPr>
                <w:rFonts w:ascii="Times" w:eastAsia="Batang" w:hAnsi="Times" w:cs="Times"/>
                <w:bCs/>
                <w:sz w:val="20"/>
                <w:szCs w:val="20"/>
                <w:lang w:val="en-GB" w:eastAsia="x-none"/>
              </w:rPr>
              <w:t>The CW with the higher MCS is selected in case of two CWs.</w:t>
            </w:r>
          </w:p>
          <w:p w14:paraId="1C4968EB" w14:textId="77777777" w:rsidR="006D5DFB" w:rsidRPr="0022253C" w:rsidRDefault="006D5DFB" w:rsidP="00DB1BC7">
            <w:pPr>
              <w:numPr>
                <w:ilvl w:val="1"/>
                <w:numId w:val="10"/>
              </w:numPr>
              <w:autoSpaceDE/>
              <w:autoSpaceDN/>
              <w:adjustRightInd/>
              <w:snapToGrid/>
              <w:spacing w:before="0" w:after="0"/>
              <w:jc w:val="left"/>
              <w:rPr>
                <w:rFonts w:ascii="Times" w:eastAsia="Malgun Gothic" w:hAnsi="Times" w:cs="Times"/>
                <w:bCs/>
                <w:sz w:val="20"/>
                <w:szCs w:val="20"/>
                <w:lang w:val="en-GB" w:eastAsia="ja-JP"/>
              </w:rPr>
            </w:pPr>
            <w:r w:rsidRPr="0022253C">
              <w:rPr>
                <w:rFonts w:ascii="Times" w:eastAsia="Batang" w:hAnsi="Times" w:cs="Times"/>
                <w:bCs/>
                <w:sz w:val="20"/>
                <w:szCs w:val="20"/>
                <w:lang w:val="en-GB" w:eastAsia="x-none"/>
              </w:rPr>
              <w:t>If the MCS is the same for two CWs, the PTRS port is associated with the first CW.</w:t>
            </w:r>
          </w:p>
          <w:p w14:paraId="474AB4DF" w14:textId="77777777" w:rsidR="006D5DFB" w:rsidRPr="0022253C" w:rsidRDefault="006D5DFB" w:rsidP="008969C6">
            <w:pPr>
              <w:autoSpaceDE/>
              <w:autoSpaceDN/>
              <w:adjustRightInd/>
              <w:snapToGrid/>
              <w:spacing w:before="0" w:after="0"/>
              <w:jc w:val="center"/>
              <w:rPr>
                <w:rFonts w:ascii="Times" w:eastAsia="Batang" w:hAnsi="Times" w:cs="Times"/>
                <w:sz w:val="20"/>
                <w:szCs w:val="20"/>
                <w:lang w:val="en-GB" w:eastAsia="ja-JP"/>
              </w:rPr>
            </w:pPr>
            <w:r w:rsidRPr="0022253C">
              <w:rPr>
                <w:rFonts w:ascii="Times" w:eastAsia="Batang" w:hAnsi="Times" w:cs="Times"/>
                <w:sz w:val="20"/>
                <w:szCs w:val="20"/>
                <w:lang w:val="en-GB"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D5DFB" w:rsidRPr="0022253C" w14:paraId="0421F261" w14:textId="77777777" w:rsidTr="008969C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099D04"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ko-KR"/>
                    </w:rPr>
                  </w:pPr>
                  <w:r w:rsidRPr="0022253C">
                    <w:rPr>
                      <w:rFonts w:ascii="Times" w:eastAsia="Batang" w:hAnsi="Times" w:cs="Times"/>
                      <w:b/>
                      <w:bCs/>
                      <w:color w:val="000000"/>
                      <w:sz w:val="16"/>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3D9594D"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443B751"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4DC57D2"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DMRS port</w:t>
                  </w:r>
                </w:p>
              </w:tc>
            </w:tr>
            <w:tr w:rsidR="006D5DFB" w:rsidRPr="0022253C" w14:paraId="744D0401" w14:textId="77777777" w:rsidTr="008969C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5C139C"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8690D21"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r w:rsidRPr="0022253C">
                    <w:rPr>
                      <w:rFonts w:ascii="Times" w:eastAsia="Batang" w:hAnsi="Times" w:cs="Times"/>
                      <w:sz w:val="16"/>
                      <w:szCs w:val="20"/>
                      <w:vertAlign w:val="superscript"/>
                      <w:lang w:val="en-GB"/>
                    </w:rPr>
                    <w:t>st</w:t>
                  </w:r>
                  <w:r w:rsidRPr="0022253C">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299370"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0A1178"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r w:rsidRPr="0022253C">
                    <w:rPr>
                      <w:rFonts w:ascii="Times" w:eastAsia="Batang" w:hAnsi="Times" w:cs="Times"/>
                      <w:sz w:val="16"/>
                      <w:szCs w:val="20"/>
                      <w:vertAlign w:val="superscript"/>
                      <w:lang w:val="en-GB"/>
                    </w:rPr>
                    <w:t>st</w:t>
                  </w:r>
                  <w:r w:rsidRPr="0022253C">
                    <w:rPr>
                      <w:rFonts w:ascii="Times" w:eastAsia="Batang" w:hAnsi="Times" w:cs="Times"/>
                      <w:sz w:val="16"/>
                      <w:szCs w:val="20"/>
                      <w:lang w:val="en-GB"/>
                    </w:rPr>
                    <w:t xml:space="preserve"> DMRS port which shares PTRS port 1</w:t>
                  </w:r>
                </w:p>
              </w:tc>
            </w:tr>
            <w:tr w:rsidR="006D5DFB" w:rsidRPr="0022253C" w14:paraId="60928701" w14:textId="77777777" w:rsidTr="008969C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9F8B48"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AF18CF"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2</w:t>
                  </w:r>
                  <w:r w:rsidRPr="0022253C">
                    <w:rPr>
                      <w:rFonts w:ascii="Times" w:eastAsia="Batang" w:hAnsi="Times" w:cs="Times"/>
                      <w:sz w:val="16"/>
                      <w:szCs w:val="20"/>
                      <w:vertAlign w:val="superscript"/>
                      <w:lang w:val="en-GB"/>
                    </w:rPr>
                    <w:t>nd</w:t>
                  </w:r>
                  <w:r w:rsidRPr="0022253C">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5773E6"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60608F5"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2</w:t>
                  </w:r>
                  <w:r w:rsidRPr="0022253C">
                    <w:rPr>
                      <w:rFonts w:ascii="Times" w:eastAsia="Batang" w:hAnsi="Times" w:cs="Times"/>
                      <w:sz w:val="16"/>
                      <w:szCs w:val="20"/>
                      <w:vertAlign w:val="superscript"/>
                      <w:lang w:val="en-GB"/>
                    </w:rPr>
                    <w:t>nd</w:t>
                  </w:r>
                  <w:r w:rsidRPr="0022253C">
                    <w:rPr>
                      <w:rFonts w:ascii="Times" w:eastAsia="Batang" w:hAnsi="Times" w:cs="Times"/>
                      <w:sz w:val="16"/>
                      <w:szCs w:val="20"/>
                      <w:lang w:val="en-GB"/>
                    </w:rPr>
                    <w:t xml:space="preserve"> DMRS port which shares PTRS port 1</w:t>
                  </w:r>
                </w:p>
              </w:tc>
            </w:tr>
          </w:tbl>
          <w:p w14:paraId="70520FB2" w14:textId="77777777" w:rsidR="006D5DFB" w:rsidRPr="0022253C" w:rsidRDefault="006D5DFB" w:rsidP="00DB1BC7">
            <w:pPr>
              <w:numPr>
                <w:ilvl w:val="0"/>
                <w:numId w:val="10"/>
              </w:numPr>
              <w:autoSpaceDE/>
              <w:autoSpaceDN/>
              <w:adjustRightInd/>
              <w:snapToGrid/>
              <w:spacing w:before="0" w:after="0"/>
              <w:ind w:hanging="357"/>
              <w:jc w:val="left"/>
              <w:rPr>
                <w:rFonts w:ascii="Times" w:eastAsia="Batang" w:hAnsi="Times" w:cs="Times"/>
                <w:bCs/>
                <w:sz w:val="20"/>
                <w:szCs w:val="20"/>
                <w:lang w:val="en-GB" w:eastAsia="x-none"/>
              </w:rPr>
            </w:pPr>
            <w:r w:rsidRPr="0022253C">
              <w:rPr>
                <w:rFonts w:ascii="Times" w:eastAsia="Batang" w:hAnsi="Times" w:cs="Times"/>
                <w:bCs/>
                <w:sz w:val="20"/>
                <w:szCs w:val="20"/>
                <w:lang w:val="en-GB" w:eastAsia="x-none"/>
              </w:rPr>
              <w:t>Alt.3: The size of PTRS-DMRS association field is 2-bit in DCI format 0_1/0_2.</w:t>
            </w:r>
          </w:p>
          <w:p w14:paraId="173113CE" w14:textId="77777777" w:rsidR="006D5DFB" w:rsidRPr="0022253C" w:rsidRDefault="006D5DFB" w:rsidP="00DB1BC7">
            <w:pPr>
              <w:numPr>
                <w:ilvl w:val="1"/>
                <w:numId w:val="10"/>
              </w:numPr>
              <w:autoSpaceDE/>
              <w:autoSpaceDN/>
              <w:adjustRightInd/>
              <w:snapToGrid/>
              <w:spacing w:before="0" w:after="0"/>
              <w:jc w:val="left"/>
              <w:rPr>
                <w:rFonts w:ascii="Times" w:eastAsia="Malgun Gothic" w:hAnsi="Times" w:cs="Times"/>
                <w:bCs/>
                <w:sz w:val="20"/>
                <w:szCs w:val="20"/>
                <w:lang w:val="en-GB" w:eastAsia="x-none"/>
              </w:rPr>
            </w:pPr>
            <w:r w:rsidRPr="0022253C">
              <w:rPr>
                <w:rFonts w:ascii="Times" w:eastAsia="Batang" w:hAnsi="Times" w:cs="Times"/>
                <w:bCs/>
                <w:sz w:val="20"/>
                <w:szCs w:val="20"/>
                <w:lang w:val="en-GB" w:eastAsia="x-none"/>
              </w:rPr>
              <w:t xml:space="preserve">For PUSCH with rank 5-8, 2-bit of antenna ports field is reused in addition to 2-bit PTRS-DMRS association in DCI format </w:t>
            </w:r>
            <w:r w:rsidRPr="0022253C">
              <w:rPr>
                <w:rFonts w:ascii="Times" w:eastAsia="Batang" w:hAnsi="Times" w:cs="Times"/>
                <w:bCs/>
                <w:sz w:val="20"/>
                <w:szCs w:val="20"/>
                <w:lang w:val="en-GB" w:eastAsia="zh-CN"/>
              </w:rPr>
              <w:t>0_1/0_2, and total 4-bit is used for PTRS-DMRS association</w:t>
            </w:r>
            <w:r w:rsidRPr="0022253C">
              <w:rPr>
                <w:rFonts w:ascii="Times" w:eastAsia="Batang" w:hAnsi="Times" w:cs="Times"/>
                <w:bCs/>
                <w:sz w:val="20"/>
                <w:szCs w:val="20"/>
                <w:lang w:val="en-GB" w:eastAsia="x-none"/>
              </w:rPr>
              <w:t>.</w:t>
            </w:r>
          </w:p>
          <w:p w14:paraId="50D18E4A" w14:textId="77777777" w:rsidR="006D5DFB" w:rsidRPr="0022253C" w:rsidRDefault="006D5DFB" w:rsidP="008969C6">
            <w:pPr>
              <w:autoSpaceDE/>
              <w:autoSpaceDN/>
              <w:adjustRightInd/>
              <w:snapToGrid/>
              <w:spacing w:before="0" w:after="0"/>
              <w:ind w:left="800"/>
              <w:jc w:val="center"/>
              <w:rPr>
                <w:rFonts w:ascii="Times" w:eastAsia="Batang" w:hAnsi="Times" w:cs="Times"/>
                <w:sz w:val="20"/>
                <w:szCs w:val="20"/>
                <w:lang w:val="en-GB" w:eastAsia="zh-CN"/>
              </w:rPr>
            </w:pPr>
            <w:r w:rsidRPr="0022253C">
              <w:rPr>
                <w:rFonts w:ascii="Times" w:eastAsia="Batang" w:hAnsi="Times" w:cs="Times"/>
                <w:sz w:val="20"/>
                <w:szCs w:val="20"/>
                <w:lang w:val="en-GB" w:eastAsia="zh-CN"/>
              </w:rPr>
              <w:t>Table</w:t>
            </w:r>
            <w:r w:rsidRPr="0022253C">
              <w:rPr>
                <w:rFonts w:ascii="Times" w:eastAsia="Batang" w:hAnsi="Times" w:cs="Times"/>
                <w:sz w:val="20"/>
                <w:szCs w:val="20"/>
                <w:lang w:val="en-GB" w:eastAsia="x-none"/>
              </w:rPr>
              <w:t xml:space="preserve"> 1</w:t>
            </w:r>
            <w:r w:rsidRPr="0022253C">
              <w:rPr>
                <w:rFonts w:ascii="Times" w:eastAsia="Batang" w:hAnsi="Times" w:cs="Times"/>
                <w:sz w:val="20"/>
                <w:szCs w:val="20"/>
                <w:lang w:val="en-GB"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D5DFB" w:rsidRPr="0022253C" w14:paraId="789931DE" w14:textId="77777777" w:rsidTr="008969C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24C9F87"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090AE13"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972D2EF"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5131854"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DMRS port</w:t>
                  </w:r>
                </w:p>
              </w:tc>
            </w:tr>
            <w:tr w:rsidR="006D5DFB" w:rsidRPr="0022253C" w14:paraId="00EC5550" w14:textId="77777777" w:rsidTr="008969C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1B0C75"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B9B341"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r w:rsidRPr="0022253C">
                    <w:rPr>
                      <w:rFonts w:ascii="Times" w:eastAsia="Batang" w:hAnsi="Times" w:cs="Times"/>
                      <w:sz w:val="16"/>
                      <w:szCs w:val="20"/>
                      <w:vertAlign w:val="superscript"/>
                      <w:lang w:val="en-GB" w:eastAsia="zh-CN"/>
                    </w:rPr>
                    <w:t>st</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1E9AC7"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424C027"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r w:rsidRPr="0022253C">
                    <w:rPr>
                      <w:rFonts w:ascii="Times" w:eastAsia="Batang" w:hAnsi="Times" w:cs="Times"/>
                      <w:sz w:val="16"/>
                      <w:szCs w:val="20"/>
                      <w:vertAlign w:val="superscript"/>
                      <w:lang w:val="en-GB" w:eastAsia="zh-CN"/>
                    </w:rPr>
                    <w:t>st</w:t>
                  </w:r>
                  <w:r w:rsidRPr="0022253C">
                    <w:rPr>
                      <w:rFonts w:ascii="Times" w:eastAsia="Batang" w:hAnsi="Times" w:cs="Times"/>
                      <w:sz w:val="16"/>
                      <w:szCs w:val="20"/>
                      <w:lang w:val="en-GB" w:eastAsia="zh-CN"/>
                    </w:rPr>
                    <w:t xml:space="preserve"> DMRS port which shares PTRS port 1</w:t>
                  </w:r>
                </w:p>
              </w:tc>
            </w:tr>
            <w:tr w:rsidR="006D5DFB" w:rsidRPr="0022253C" w14:paraId="22ADDD40" w14:textId="77777777" w:rsidTr="008969C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9199EF"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DCB1E52"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r w:rsidRPr="0022253C">
                    <w:rPr>
                      <w:rFonts w:ascii="Times" w:eastAsia="Batang" w:hAnsi="Times" w:cs="Times"/>
                      <w:sz w:val="16"/>
                      <w:szCs w:val="20"/>
                      <w:vertAlign w:val="superscript"/>
                      <w:lang w:val="en-GB" w:eastAsia="zh-CN"/>
                    </w:rPr>
                    <w:t>nd</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457137A"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930830"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r w:rsidRPr="0022253C">
                    <w:rPr>
                      <w:rFonts w:ascii="Times" w:eastAsia="Batang" w:hAnsi="Times" w:cs="Times"/>
                      <w:sz w:val="16"/>
                      <w:szCs w:val="20"/>
                      <w:vertAlign w:val="superscript"/>
                      <w:lang w:val="en-GB" w:eastAsia="zh-CN"/>
                    </w:rPr>
                    <w:t>nd</w:t>
                  </w:r>
                  <w:r w:rsidRPr="0022253C">
                    <w:rPr>
                      <w:rFonts w:ascii="Times" w:eastAsia="Batang" w:hAnsi="Times" w:cs="Times"/>
                      <w:sz w:val="16"/>
                      <w:szCs w:val="20"/>
                      <w:lang w:val="en-GB" w:eastAsia="zh-CN"/>
                    </w:rPr>
                    <w:t xml:space="preserve"> DMRS port which shares PTRS port 1</w:t>
                  </w:r>
                </w:p>
              </w:tc>
            </w:tr>
            <w:tr w:rsidR="006D5DFB" w:rsidRPr="0022253C" w14:paraId="7651F389" w14:textId="77777777" w:rsidTr="008969C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0DA27E"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D1F5EC4"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r w:rsidRPr="0022253C">
                    <w:rPr>
                      <w:rFonts w:ascii="Times" w:eastAsia="Batang" w:hAnsi="Times" w:cs="Times"/>
                      <w:sz w:val="16"/>
                      <w:szCs w:val="20"/>
                      <w:vertAlign w:val="superscript"/>
                      <w:lang w:val="en-GB" w:eastAsia="zh-CN"/>
                    </w:rPr>
                    <w:t>rd</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83585F"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4E23D2F"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r w:rsidRPr="0022253C">
                    <w:rPr>
                      <w:rFonts w:ascii="Times" w:eastAsia="Batang" w:hAnsi="Times" w:cs="Times"/>
                      <w:sz w:val="16"/>
                      <w:szCs w:val="20"/>
                      <w:vertAlign w:val="superscript"/>
                      <w:lang w:val="en-GB" w:eastAsia="zh-CN"/>
                    </w:rPr>
                    <w:t>rd</w:t>
                  </w:r>
                  <w:r w:rsidRPr="0022253C">
                    <w:rPr>
                      <w:rFonts w:ascii="Times" w:eastAsia="Batang" w:hAnsi="Times" w:cs="Times"/>
                      <w:sz w:val="16"/>
                      <w:szCs w:val="20"/>
                      <w:lang w:val="en-GB" w:eastAsia="zh-CN"/>
                    </w:rPr>
                    <w:t xml:space="preserve"> DMRS port which shares PTRS port 1</w:t>
                  </w:r>
                </w:p>
              </w:tc>
            </w:tr>
            <w:tr w:rsidR="006D5DFB" w:rsidRPr="0022253C" w14:paraId="02934FFB" w14:textId="77777777" w:rsidTr="008969C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F8C934"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34BA23D"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4</w:t>
                  </w:r>
                  <w:r w:rsidRPr="0022253C">
                    <w:rPr>
                      <w:rFonts w:ascii="Times" w:eastAsia="Batang" w:hAnsi="Times" w:cs="Times"/>
                      <w:sz w:val="16"/>
                      <w:szCs w:val="20"/>
                      <w:vertAlign w:val="superscript"/>
                      <w:lang w:val="en-GB" w:eastAsia="zh-CN"/>
                    </w:rPr>
                    <w:t>th</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9BC98A"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8F82A2"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4</w:t>
                  </w:r>
                  <w:r w:rsidRPr="0022253C">
                    <w:rPr>
                      <w:rFonts w:ascii="Times" w:eastAsia="Batang" w:hAnsi="Times" w:cs="Times"/>
                      <w:sz w:val="16"/>
                      <w:szCs w:val="20"/>
                      <w:vertAlign w:val="superscript"/>
                      <w:lang w:val="en-GB" w:eastAsia="zh-CN"/>
                    </w:rPr>
                    <w:t>th</w:t>
                  </w:r>
                  <w:r w:rsidRPr="0022253C">
                    <w:rPr>
                      <w:rFonts w:ascii="Times" w:eastAsia="Batang" w:hAnsi="Times" w:cs="Times"/>
                      <w:sz w:val="16"/>
                      <w:szCs w:val="20"/>
                      <w:lang w:val="en-GB" w:eastAsia="zh-CN"/>
                    </w:rPr>
                    <w:t xml:space="preserve"> DMRS port which shares PTRS port 1</w:t>
                  </w:r>
                </w:p>
              </w:tc>
            </w:tr>
          </w:tbl>
          <w:p w14:paraId="686FFC77" w14:textId="77777777" w:rsidR="006D5DFB" w:rsidRPr="0022253C" w:rsidRDefault="006D5DFB" w:rsidP="00DB1BC7">
            <w:pPr>
              <w:numPr>
                <w:ilvl w:val="0"/>
                <w:numId w:val="10"/>
              </w:numPr>
              <w:autoSpaceDE/>
              <w:autoSpaceDN/>
              <w:adjustRightInd/>
              <w:snapToGrid/>
              <w:spacing w:before="0" w:after="0"/>
              <w:ind w:hanging="357"/>
              <w:jc w:val="left"/>
              <w:rPr>
                <w:rFonts w:ascii="Times" w:eastAsia="Batang" w:hAnsi="Times" w:cs="Times"/>
                <w:bCs/>
                <w:sz w:val="20"/>
                <w:szCs w:val="20"/>
                <w:lang w:val="en-GB" w:eastAsia="x-none"/>
              </w:rPr>
            </w:pPr>
            <w:r w:rsidRPr="0022253C">
              <w:rPr>
                <w:rFonts w:ascii="Times" w:eastAsia="Batang" w:hAnsi="Times" w:cs="Times"/>
                <w:bCs/>
                <w:sz w:val="20"/>
                <w:szCs w:val="20"/>
                <w:lang w:val="en-GB" w:eastAsia="x-none"/>
              </w:rPr>
              <w:t>Alt.4: The size of PTRS-DMRS association field is 2-bit in DCI format 0_1/0_2.</w:t>
            </w:r>
          </w:p>
          <w:p w14:paraId="2B35487C" w14:textId="77777777" w:rsidR="006D5DFB" w:rsidRPr="0022253C" w:rsidRDefault="006D5DFB" w:rsidP="008969C6">
            <w:pPr>
              <w:autoSpaceDE/>
              <w:autoSpaceDN/>
              <w:adjustRightInd/>
              <w:snapToGrid/>
              <w:spacing w:before="0" w:after="0"/>
              <w:jc w:val="center"/>
              <w:rPr>
                <w:rFonts w:ascii="Times" w:eastAsia="Batang" w:hAnsi="Times" w:cs="Times"/>
                <w:sz w:val="20"/>
                <w:szCs w:val="20"/>
                <w:lang w:val="en-GB" w:eastAsia="ja-JP"/>
              </w:rPr>
            </w:pPr>
            <w:r w:rsidRPr="0022253C">
              <w:rPr>
                <w:rFonts w:ascii="Times" w:eastAsia="Batang" w:hAnsi="Times" w:cs="Times"/>
                <w:sz w:val="20"/>
                <w:szCs w:val="20"/>
                <w:lang w:val="en-GB"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D5DFB" w:rsidRPr="0022253C" w14:paraId="3FA3EB34" w14:textId="77777777" w:rsidTr="008969C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62A9311"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A58BABC"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eastAsia="ko-KR"/>
                    </w:rPr>
                  </w:pPr>
                  <w:r w:rsidRPr="0022253C">
                    <w:rPr>
                      <w:rFonts w:ascii="Times" w:eastAsia="Batang" w:hAnsi="Times" w:cs="Times"/>
                      <w:b/>
                      <w:bCs/>
                      <w:color w:val="000000"/>
                      <w:sz w:val="16"/>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90083AE"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C88BB2"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DMRS port</w:t>
                  </w:r>
                </w:p>
              </w:tc>
            </w:tr>
            <w:tr w:rsidR="006D5DFB" w:rsidRPr="0022253C" w14:paraId="76B80D44" w14:textId="77777777" w:rsidTr="008969C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8304EF"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60EC89"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r w:rsidRPr="0022253C">
                    <w:rPr>
                      <w:rFonts w:ascii="Times" w:eastAsia="Batang" w:hAnsi="Times" w:cs="Times"/>
                      <w:sz w:val="16"/>
                      <w:szCs w:val="20"/>
                      <w:vertAlign w:val="superscript"/>
                      <w:lang w:val="en-GB"/>
                    </w:rPr>
                    <w:t>st</w:t>
                  </w:r>
                  <w:r w:rsidRPr="0022253C">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85F27F3"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58C6980"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r w:rsidRPr="0022253C">
                    <w:rPr>
                      <w:rFonts w:ascii="Times" w:eastAsia="Batang" w:hAnsi="Times" w:cs="Times"/>
                      <w:sz w:val="16"/>
                      <w:szCs w:val="20"/>
                      <w:vertAlign w:val="superscript"/>
                      <w:lang w:val="en-GB"/>
                    </w:rPr>
                    <w:t>st</w:t>
                  </w:r>
                  <w:r w:rsidRPr="0022253C">
                    <w:rPr>
                      <w:rFonts w:ascii="Times" w:eastAsia="Batang" w:hAnsi="Times" w:cs="Times"/>
                      <w:sz w:val="16"/>
                      <w:szCs w:val="20"/>
                      <w:lang w:val="en-GB"/>
                    </w:rPr>
                    <w:t xml:space="preserve"> DMRS port which shares PTRS port 1</w:t>
                  </w:r>
                </w:p>
              </w:tc>
            </w:tr>
            <w:tr w:rsidR="006D5DFB" w:rsidRPr="0022253C" w14:paraId="6AEC9712" w14:textId="77777777" w:rsidTr="008969C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E1EBA2"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195821"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2</w:t>
                  </w:r>
                  <w:r w:rsidRPr="0022253C">
                    <w:rPr>
                      <w:rFonts w:ascii="Times" w:eastAsia="Batang" w:hAnsi="Times" w:cs="Times"/>
                      <w:sz w:val="16"/>
                      <w:szCs w:val="20"/>
                      <w:vertAlign w:val="superscript"/>
                      <w:lang w:val="en-GB"/>
                    </w:rPr>
                    <w:t>nd</w:t>
                  </w:r>
                  <w:r w:rsidRPr="0022253C">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56BF41"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CF41593" w14:textId="77777777" w:rsidR="006D5DFB" w:rsidRPr="0022253C" w:rsidRDefault="006D5DFB" w:rsidP="008969C6">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2</w:t>
                  </w:r>
                  <w:r w:rsidRPr="0022253C">
                    <w:rPr>
                      <w:rFonts w:ascii="Times" w:eastAsia="Batang" w:hAnsi="Times" w:cs="Times"/>
                      <w:sz w:val="16"/>
                      <w:szCs w:val="20"/>
                      <w:vertAlign w:val="superscript"/>
                      <w:lang w:val="en-GB"/>
                    </w:rPr>
                    <w:t>nd</w:t>
                  </w:r>
                  <w:r w:rsidRPr="0022253C">
                    <w:rPr>
                      <w:rFonts w:ascii="Times" w:eastAsia="Batang" w:hAnsi="Times" w:cs="Times"/>
                      <w:sz w:val="16"/>
                      <w:szCs w:val="20"/>
                      <w:lang w:val="en-GB"/>
                    </w:rPr>
                    <w:t xml:space="preserve"> DMRS port which shares PTRS port 1</w:t>
                  </w:r>
                </w:p>
              </w:tc>
            </w:tr>
          </w:tbl>
          <w:p w14:paraId="116C7252" w14:textId="77777777" w:rsidR="006D5DFB" w:rsidRPr="0022253C" w:rsidRDefault="006D5DFB" w:rsidP="008969C6">
            <w:pPr>
              <w:rPr>
                <w:lang w:val="en-GB" w:eastAsia="zh-CN"/>
              </w:rPr>
            </w:pPr>
          </w:p>
        </w:tc>
      </w:tr>
    </w:tbl>
    <w:p w14:paraId="76CE98F0" w14:textId="10DA56BA" w:rsidR="006D5DFB" w:rsidRDefault="00614213" w:rsidP="006D5DFB">
      <w:pPr>
        <w:rPr>
          <w:lang w:eastAsia="zh-CN"/>
        </w:rPr>
      </w:pPr>
      <w:r>
        <w:rPr>
          <w:rFonts w:ascii="Times" w:eastAsia="Batang" w:hAnsi="Times" w:cs="Times"/>
          <w:bCs/>
          <w:lang w:val="en-GB" w:eastAsia="x-none"/>
        </w:rPr>
        <w:lastRenderedPageBreak/>
        <w:t xml:space="preserve">By the end of the last meeting, down selection has not been made. </w:t>
      </w:r>
      <w:r w:rsidR="006D5DFB">
        <w:rPr>
          <w:lang w:eastAsia="zh-CN"/>
        </w:rPr>
        <w:t xml:space="preserve">Among these alternatives, Alt1 can be considered as basic design, which is a straightforward extension. For Alt2, it means the two PTRS ports can only be associated with the same CW. However, it doesn’t work if one CW is transmitted by one antenna group and the other CW is transmitted by another antenna group. For Alt3, we think it depends on whether there are enough reserved bits in </w:t>
      </w:r>
      <w:r w:rsidR="006D5DFB" w:rsidRPr="00072A76">
        <w:rPr>
          <w:lang w:eastAsia="zh-CN"/>
        </w:rPr>
        <w:t>antenna ports field</w:t>
      </w:r>
      <w:r w:rsidR="006D5DFB">
        <w:rPr>
          <w:lang w:eastAsia="zh-CN"/>
        </w:rPr>
        <w:t xml:space="preserve"> for each of the ranks using </w:t>
      </w:r>
      <w:r w:rsidR="006D5DFB" w:rsidRPr="00072A76">
        <w:rPr>
          <w:lang w:eastAsia="zh-CN"/>
        </w:rPr>
        <w:t>two PTRS ports</w:t>
      </w:r>
      <w:r w:rsidR="006D5DFB">
        <w:rPr>
          <w:lang w:eastAsia="zh-CN"/>
        </w:rPr>
        <w:t>. What’s more, Alt3 will complicate the design of PTRS-DMRS association indication. For Alt4, with the reduced DCI overhead, only the 1</w:t>
      </w:r>
      <w:r w:rsidR="006D5DFB" w:rsidRPr="00405B22">
        <w:rPr>
          <w:vertAlign w:val="superscript"/>
          <w:lang w:eastAsia="zh-CN"/>
        </w:rPr>
        <w:t>st</w:t>
      </w:r>
      <w:r w:rsidR="006D5DFB">
        <w:rPr>
          <w:lang w:eastAsia="zh-CN"/>
        </w:rPr>
        <w:t xml:space="preserve"> and 2</w:t>
      </w:r>
      <w:r w:rsidR="006D5DFB" w:rsidRPr="00405B22">
        <w:rPr>
          <w:vertAlign w:val="superscript"/>
          <w:lang w:eastAsia="zh-CN"/>
        </w:rPr>
        <w:t>nd</w:t>
      </w:r>
      <w:r w:rsidR="006D5DFB">
        <w:rPr>
          <w:lang w:eastAsia="zh-CN"/>
        </w:rPr>
        <w:t xml:space="preserve"> DMRS </w:t>
      </w:r>
      <w:r w:rsidR="006D5DFB" w:rsidRPr="00405B22">
        <w:rPr>
          <w:lang w:eastAsia="zh-CN"/>
        </w:rPr>
        <w:t xml:space="preserve">which shares </w:t>
      </w:r>
      <w:r w:rsidR="006D5DFB">
        <w:rPr>
          <w:lang w:eastAsia="zh-CN"/>
        </w:rPr>
        <w:t xml:space="preserve">the same </w:t>
      </w:r>
      <w:r w:rsidR="006D5DFB" w:rsidRPr="00405B22">
        <w:rPr>
          <w:lang w:eastAsia="zh-CN"/>
        </w:rPr>
        <w:t xml:space="preserve">PTRS port </w:t>
      </w:r>
      <w:r w:rsidR="006D5DFB">
        <w:rPr>
          <w:lang w:eastAsia="zh-CN"/>
        </w:rPr>
        <w:t xml:space="preserve">can be indicated. Thus, there may be some performance loss for PTRS transmission. In summary, we prefer Alt1 for </w:t>
      </w:r>
      <w:r w:rsidR="006D5DFB" w:rsidRPr="00405B22">
        <w:rPr>
          <w:lang w:eastAsia="zh-CN"/>
        </w:rPr>
        <w:t>two PTRS ports</w:t>
      </w:r>
      <w:r w:rsidR="006D5DFB">
        <w:rPr>
          <w:lang w:eastAsia="zh-CN"/>
        </w:rPr>
        <w:t xml:space="preserve"> case.</w:t>
      </w:r>
    </w:p>
    <w:p w14:paraId="6ECE2FFD" w14:textId="4AC3747B" w:rsidR="006D5DFB" w:rsidRPr="00405B22" w:rsidRDefault="006D5DFB" w:rsidP="006D5DFB">
      <w:pPr>
        <w:rPr>
          <w:b/>
          <w:i/>
          <w:lang w:eastAsia="zh-CN"/>
        </w:rPr>
      </w:pPr>
      <w:r w:rsidRPr="00405B22">
        <w:rPr>
          <w:b/>
          <w:i/>
          <w:lang w:eastAsia="zh-CN"/>
        </w:rPr>
        <w:t>Proposal</w:t>
      </w:r>
      <w:r w:rsidR="000A47F3">
        <w:rPr>
          <w:b/>
          <w:i/>
          <w:lang w:eastAsia="zh-CN"/>
        </w:rPr>
        <w:t xml:space="preserve"> 3</w:t>
      </w:r>
      <w:r w:rsidRPr="00405B22">
        <w:rPr>
          <w:b/>
          <w:i/>
          <w:lang w:eastAsia="zh-CN"/>
        </w:rPr>
        <w:t>: For</w:t>
      </w:r>
      <w:r w:rsidRPr="00405B22">
        <w:t xml:space="preserve"> </w:t>
      </w:r>
      <w:r w:rsidRPr="00405B22">
        <w:rPr>
          <w:b/>
          <w:i/>
          <w:lang w:eastAsia="zh-CN"/>
        </w:rPr>
        <w:t>PTRS-DMRS association</w:t>
      </w:r>
      <w:r>
        <w:rPr>
          <w:b/>
          <w:i/>
          <w:lang w:eastAsia="zh-CN"/>
        </w:rPr>
        <w:t xml:space="preserve"> for</w:t>
      </w:r>
      <w:r w:rsidRPr="00405B22">
        <w:rPr>
          <w:b/>
          <w:i/>
          <w:lang w:eastAsia="zh-CN"/>
        </w:rPr>
        <w:t xml:space="preserve"> two PTRS ports</w:t>
      </w:r>
      <w:r>
        <w:rPr>
          <w:b/>
          <w:i/>
          <w:lang w:eastAsia="zh-CN"/>
        </w:rPr>
        <w:t>, support Alt1.</w:t>
      </w:r>
    </w:p>
    <w:p w14:paraId="1DFAA60E" w14:textId="5B24F7A4" w:rsidR="000B2504" w:rsidRPr="00315503" w:rsidRDefault="000B2504" w:rsidP="0044293A">
      <w:pPr>
        <w:rPr>
          <w:lang w:eastAsia="zh-CN"/>
        </w:rPr>
      </w:pPr>
    </w:p>
    <w:p w14:paraId="318762E3" w14:textId="77777777" w:rsidR="00E015EC" w:rsidRDefault="00E015EC" w:rsidP="00E015EC">
      <w:pPr>
        <w:pStyle w:val="1"/>
      </w:pPr>
      <w:r>
        <w:t>Conclusion</w:t>
      </w:r>
    </w:p>
    <w:p w14:paraId="31E97B27" w14:textId="5FB24810"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DB5F56">
        <w:rPr>
          <w:lang w:eastAsia="zh-CN"/>
        </w:rPr>
        <w:t>detailed design of Rel-18</w:t>
      </w:r>
      <w:r w:rsidR="00DB5F56" w:rsidRPr="00FD6A2B">
        <w:rPr>
          <w:lang w:eastAsia="zh-CN"/>
        </w:rPr>
        <w:t xml:space="preserve"> DMRS ports</w:t>
      </w:r>
      <w:r w:rsidR="00BA5499" w:rsidRPr="006D643E">
        <w:rPr>
          <w:lang w:eastAsia="zh-CN"/>
        </w:rPr>
        <w:t>. The following proposals</w:t>
      </w:r>
      <w:r w:rsidR="00F43FAA">
        <w:rPr>
          <w:lang w:eastAsia="zh-CN"/>
        </w:rPr>
        <w:t xml:space="preserve"> and observation</w:t>
      </w:r>
      <w:r w:rsidR="00BA5499" w:rsidRPr="006D643E">
        <w:rPr>
          <w:lang w:eastAsia="zh-CN"/>
        </w:rPr>
        <w:t xml:space="preserve"> are achieved:</w:t>
      </w:r>
    </w:p>
    <w:bookmarkEnd w:id="1"/>
    <w:p w14:paraId="3E391D10" w14:textId="77777777" w:rsidR="000A47F3" w:rsidRPr="00007905" w:rsidRDefault="000A47F3" w:rsidP="000A47F3">
      <w:pPr>
        <w:rPr>
          <w:b/>
          <w:i/>
          <w:lang w:eastAsia="zh-CN"/>
        </w:rPr>
      </w:pPr>
      <w:r w:rsidRPr="00007905">
        <w:rPr>
          <w:b/>
          <w:i/>
          <w:lang w:eastAsia="zh-CN"/>
        </w:rPr>
        <w:t>Proposal</w:t>
      </w:r>
      <w:r>
        <w:rPr>
          <w:b/>
          <w:i/>
          <w:lang w:eastAsia="zh-CN"/>
        </w:rPr>
        <w:t xml:space="preserve"> 1</w:t>
      </w:r>
      <w:r w:rsidRPr="00007905">
        <w:rPr>
          <w:b/>
          <w:i/>
          <w:lang w:eastAsia="zh-CN"/>
        </w:rPr>
        <w:t>: For PDSCH, between Rel.18 UE1 indicated with Rel-18 New ports (eType1: ports 1008-1015, eType2: ports 1012-1023) and Rel.18 UE2 indicated with Rel.15 DMRS ports in a CDM group.</w:t>
      </w:r>
    </w:p>
    <w:p w14:paraId="301CCE7F" w14:textId="77777777" w:rsidR="000A47F3" w:rsidRPr="00007905" w:rsidRDefault="000A47F3" w:rsidP="00DB1BC7">
      <w:pPr>
        <w:pStyle w:val="af2"/>
        <w:numPr>
          <w:ilvl w:val="0"/>
          <w:numId w:val="14"/>
        </w:numPr>
        <w:ind w:firstLineChars="0"/>
        <w:rPr>
          <w:b/>
          <w:i/>
          <w:lang w:eastAsia="zh-CN"/>
        </w:rPr>
      </w:pPr>
      <w:r w:rsidRPr="00007905">
        <w:rPr>
          <w:b/>
          <w:i/>
          <w:lang w:eastAsia="zh-CN"/>
        </w:rPr>
        <w:t>UE does not expect such MU-MIMO within a CDM group</w:t>
      </w:r>
    </w:p>
    <w:p w14:paraId="5C2AB640" w14:textId="77777777" w:rsidR="000A47F3" w:rsidRPr="00222053" w:rsidRDefault="000A47F3" w:rsidP="000A47F3">
      <w:pPr>
        <w:rPr>
          <w:b/>
          <w:i/>
          <w:lang w:eastAsia="zh-CN"/>
        </w:rPr>
      </w:pPr>
      <w:r w:rsidRPr="00222053">
        <w:rPr>
          <w:b/>
          <w:i/>
          <w:lang w:eastAsia="zh-CN"/>
        </w:rPr>
        <w:t>Proposal</w:t>
      </w:r>
      <w:r>
        <w:rPr>
          <w:b/>
          <w:i/>
          <w:lang w:eastAsia="zh-CN"/>
        </w:rPr>
        <w:t xml:space="preserve"> 2</w:t>
      </w:r>
      <w:r w:rsidRPr="00222053">
        <w:rPr>
          <w:b/>
          <w:i/>
          <w:lang w:eastAsia="zh-CN"/>
        </w:rPr>
        <w:t xml:space="preserve">: For </w:t>
      </w:r>
      <w:r w:rsidRPr="00222053">
        <w:rPr>
          <w:b/>
          <w:i/>
        </w:rPr>
        <w:t>partial coherent case</w:t>
      </w:r>
      <w:r w:rsidRPr="00222053">
        <w:rPr>
          <w:b/>
          <w:i/>
          <w:lang w:eastAsia="zh-CN"/>
        </w:rPr>
        <w:t xml:space="preserve"> when the higher layer parameter </w:t>
      </w:r>
      <w:r w:rsidRPr="00222053">
        <w:rPr>
          <w:b/>
          <w:i/>
          <w:lang w:val="en-GB"/>
        </w:rPr>
        <w:t>ptrs-Power</w:t>
      </w:r>
      <w:r w:rsidRPr="00222053">
        <w:rPr>
          <w:b/>
          <w:i/>
          <w:lang w:eastAsia="zh-CN"/>
        </w:rPr>
        <w:t xml:space="preserve"> is ‘00’, support Alt.2, i.e. </w:t>
      </w:r>
      <w:r w:rsidRPr="00222053">
        <w:rPr>
          <w:rFonts w:ascii="Times" w:eastAsia="Batang" w:hAnsi="Times"/>
          <w:b/>
          <w:i/>
          <w:lang w:val="en-GB" w:eastAsia="ja-JP"/>
        </w:rPr>
        <w:t>the fac</w:t>
      </w:r>
      <w:r w:rsidRPr="00B22B99">
        <w:rPr>
          <w:rFonts w:ascii="Times" w:eastAsia="Batang" w:hAnsi="Times"/>
          <w:b/>
          <w:i/>
          <w:lang w:val="en-GB" w:eastAsia="ja-JP"/>
        </w:rPr>
        <w:t>tor (</w:t>
      </w:r>
      <w:r w:rsidRPr="00B22B99">
        <w:rPr>
          <w:rFonts w:ascii="Times" w:eastAsia="Yu Gothic" w:hAnsi="Times"/>
          <w:b/>
          <w:i/>
          <w:noProof/>
          <w:lang w:eastAsia="zh-CN"/>
        </w:rPr>
        <w:drawing>
          <wp:inline distT="0" distB="0" distL="0" distR="0" wp14:anchorId="7A650EAD" wp14:editId="11F0EEF9">
            <wp:extent cx="466725" cy="20955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B22B99">
        <w:rPr>
          <w:rFonts w:ascii="Times" w:eastAsia="Batang" w:hAnsi="Times"/>
          <w:b/>
          <w:i/>
          <w:lang w:val="en-GB" w:eastAsia="ja-JP"/>
        </w:rPr>
        <w:t>)  e</w:t>
      </w:r>
      <w:r w:rsidRPr="00222053">
        <w:rPr>
          <w:rFonts w:ascii="Times" w:eastAsia="Batang" w:hAnsi="Times"/>
          <w:b/>
          <w:i/>
          <w:lang w:val="en-GB" w:eastAsia="ja-JP"/>
        </w:rPr>
        <w:t>quals to</w:t>
      </w:r>
      <w:r w:rsidRPr="00222053">
        <w:rPr>
          <w:b/>
          <w:i/>
          <w:lang w:eastAsia="zh-CN"/>
        </w:rPr>
        <w:t xml:space="preserve"> </w:t>
      </w:r>
      <m:oMath>
        <m:sSub>
          <m:sSubPr>
            <m:ctrlPr>
              <w:rPr>
                <w:rFonts w:ascii="Cambria Math" w:eastAsia="Yu Mincho" w:hAnsi="Cambria Math"/>
                <w:b/>
                <w:i/>
                <w:color w:val="000000"/>
                <w:lang w:val="en-GB" w:eastAsia="zh-CN"/>
              </w:rPr>
            </m:ctrlPr>
          </m:sSubPr>
          <m:e>
            <m:r>
              <m:rPr>
                <m:sty m:val="bi"/>
              </m:rPr>
              <w:rPr>
                <w:rFonts w:ascii="Cambria Math" w:eastAsia="Yu Mincho" w:hAnsi="Cambria Math"/>
                <w:color w:val="000000"/>
                <w:lang w:val="en-GB" w:eastAsia="zh-CN"/>
              </w:rPr>
              <m:t>10 log⁡(L</m:t>
            </m:r>
          </m:e>
          <m:sub>
            <m:r>
              <m:rPr>
                <m:sty m:val="bi"/>
              </m:rPr>
              <w:rPr>
                <w:rFonts w:ascii="Cambria Math" w:eastAsia="Yu Mincho" w:hAnsi="Cambria Math"/>
                <w:color w:val="000000"/>
                <w:lang w:val="en-GB" w:eastAsia="zh-CN"/>
              </w:rPr>
              <m:t>x</m:t>
            </m:r>
          </m:sub>
        </m:sSub>
        <m:r>
          <m:rPr>
            <m:sty m:val="bi"/>
          </m:rPr>
          <w:rPr>
            <w:rFonts w:ascii="Cambria Math" w:eastAsia="Yu Mincho" w:hAnsi="Cambria Math"/>
            <w:lang w:val="en-GB" w:eastAsia="zh-CN"/>
          </w:rPr>
          <m:t>)</m:t>
        </m:r>
        <m:r>
          <m:rPr>
            <m:sty m:val="bi"/>
          </m:rPr>
          <w:rPr>
            <w:rFonts w:ascii="Cambria Math" w:eastAsia="Yu Mincho" w:hAnsi="Cambria Math"/>
            <w:color w:val="000000"/>
            <w:lang w:val="en-GB" w:eastAsia="ja-JP"/>
          </w:rPr>
          <m:t xml:space="preserve"> </m:t>
        </m:r>
        <m:r>
          <m:rPr>
            <m:sty m:val="bi"/>
          </m:rPr>
          <w:rPr>
            <w:rFonts w:ascii="Cambria Math" w:eastAsia="Yu Mincho" w:hAnsi="Cambria Math"/>
            <w:color w:val="000000"/>
            <w:lang w:val="en-GB" w:eastAsia="zh-CN"/>
          </w:rPr>
          <m:t>+</m:t>
        </m:r>
        <m:sSub>
          <m:sSubPr>
            <m:ctrlPr>
              <w:rPr>
                <w:rFonts w:ascii="Cambria Math" w:eastAsia="Yu Mincho" w:hAnsi="Cambria Math"/>
                <w:b/>
                <w:i/>
                <w:color w:val="000000"/>
                <w:lang w:val="en-GB" w:eastAsia="zh-CN"/>
              </w:rPr>
            </m:ctrlPr>
          </m:sSubPr>
          <m:e>
            <m:r>
              <m:rPr>
                <m:sty m:val="bi"/>
              </m:rPr>
              <w:rPr>
                <w:rFonts w:ascii="Cambria Math" w:eastAsia="Yu Mincho" w:hAnsi="Cambria Math"/>
                <w:color w:val="000000"/>
                <w:lang w:val="en-GB" w:eastAsia="zh-CN"/>
              </w:rPr>
              <m:t>10 log⁡(Q</m:t>
            </m:r>
          </m:e>
          <m:sub>
            <m:r>
              <m:rPr>
                <m:sty m:val="bi"/>
              </m:rPr>
              <w:rPr>
                <w:rFonts w:ascii="Cambria Math" w:eastAsia="Yu Mincho" w:hAnsi="Cambria Math"/>
                <w:color w:val="000000"/>
                <w:lang w:val="en-GB" w:eastAsia="zh-CN"/>
              </w:rPr>
              <m:t>p</m:t>
            </m:r>
          </m:sub>
        </m:sSub>
        <m:r>
          <m:rPr>
            <m:sty m:val="bi"/>
          </m:rPr>
          <w:rPr>
            <w:rFonts w:ascii="Cambria Math" w:eastAsia="Yu Mincho" w:hAnsi="Cambria Math"/>
            <w:lang w:val="en-GB" w:eastAsia="zh-CN"/>
          </w:rPr>
          <m:t>)</m:t>
        </m:r>
      </m:oMath>
      <w:r w:rsidRPr="00222053">
        <w:rPr>
          <w:b/>
          <w:i/>
          <w:lang w:eastAsia="zh-CN"/>
        </w:rPr>
        <w:t xml:space="preserve">. </w:t>
      </w:r>
    </w:p>
    <w:p w14:paraId="6D9EA677" w14:textId="77777777" w:rsidR="000A47F3" w:rsidRPr="00405B22" w:rsidRDefault="000A47F3" w:rsidP="000A47F3">
      <w:pPr>
        <w:rPr>
          <w:b/>
          <w:i/>
          <w:lang w:eastAsia="zh-CN"/>
        </w:rPr>
      </w:pPr>
      <w:r w:rsidRPr="00405B22">
        <w:rPr>
          <w:b/>
          <w:i/>
          <w:lang w:eastAsia="zh-CN"/>
        </w:rPr>
        <w:t>Proposal</w:t>
      </w:r>
      <w:r>
        <w:rPr>
          <w:b/>
          <w:i/>
          <w:lang w:eastAsia="zh-CN"/>
        </w:rPr>
        <w:t xml:space="preserve"> 3</w:t>
      </w:r>
      <w:r w:rsidRPr="00405B22">
        <w:rPr>
          <w:b/>
          <w:i/>
          <w:lang w:eastAsia="zh-CN"/>
        </w:rPr>
        <w:t>: For</w:t>
      </w:r>
      <w:r w:rsidRPr="00405B22">
        <w:t xml:space="preserve"> </w:t>
      </w:r>
      <w:r w:rsidRPr="00405B22">
        <w:rPr>
          <w:b/>
          <w:i/>
          <w:lang w:eastAsia="zh-CN"/>
        </w:rPr>
        <w:t>PTRS-DMRS association</w:t>
      </w:r>
      <w:r>
        <w:rPr>
          <w:b/>
          <w:i/>
          <w:lang w:eastAsia="zh-CN"/>
        </w:rPr>
        <w:t xml:space="preserve"> for</w:t>
      </w:r>
      <w:r w:rsidRPr="00405B22">
        <w:rPr>
          <w:b/>
          <w:i/>
          <w:lang w:eastAsia="zh-CN"/>
        </w:rPr>
        <w:t xml:space="preserve"> two PTRS ports</w:t>
      </w:r>
      <w:r>
        <w:rPr>
          <w:b/>
          <w:i/>
          <w:lang w:eastAsia="zh-CN"/>
        </w:rPr>
        <w:t>, support Alt1.</w:t>
      </w:r>
    </w:p>
    <w:p w14:paraId="3107CDC5" w14:textId="77777777" w:rsidR="00FC7A1F" w:rsidRDefault="00FC7A1F" w:rsidP="00FC7A1F">
      <w:pPr>
        <w:pStyle w:val="1"/>
      </w:pPr>
      <w:r>
        <w:lastRenderedPageBreak/>
        <w:t>References</w:t>
      </w:r>
    </w:p>
    <w:p w14:paraId="136DCD78" w14:textId="25FDE82E" w:rsidR="00FC7A1F" w:rsidRDefault="00FC7A1F" w:rsidP="00FC7A1F">
      <w:pPr>
        <w:rPr>
          <w:lang w:eastAsia="zh-CN"/>
        </w:rPr>
      </w:pPr>
      <w:r>
        <w:rPr>
          <w:rFonts w:hint="eastAsia"/>
          <w:lang w:eastAsia="zh-CN"/>
        </w:rPr>
        <w:t>[</w:t>
      </w:r>
      <w:r>
        <w:rPr>
          <w:lang w:eastAsia="zh-CN"/>
        </w:rPr>
        <w:t xml:space="preserve">1] </w:t>
      </w:r>
      <w:r w:rsidR="004F2745" w:rsidRPr="008B7AA2">
        <w:rPr>
          <w:lang w:eastAsia="zh-CN"/>
        </w:rPr>
        <w:t>Draft_Min</w:t>
      </w:r>
      <w:r w:rsidR="004F2745">
        <w:rPr>
          <w:lang w:eastAsia="zh-CN"/>
        </w:rPr>
        <w:t>utes_report_RAN1#11</w:t>
      </w:r>
      <w:r w:rsidR="008313A3">
        <w:rPr>
          <w:lang w:eastAsia="zh-CN"/>
        </w:rPr>
        <w:t>3</w:t>
      </w:r>
      <w:r w:rsidR="003B421B">
        <w:rPr>
          <w:lang w:eastAsia="zh-CN"/>
        </w:rPr>
        <w:t>_v02</w:t>
      </w:r>
      <w:r w:rsidR="004F2745">
        <w:rPr>
          <w:lang w:eastAsia="zh-CN"/>
        </w:rPr>
        <w:t>0</w:t>
      </w:r>
    </w:p>
    <w:p w14:paraId="3A3BE9C0" w14:textId="6C6040AC" w:rsidR="00E341C0" w:rsidRPr="00857E7D" w:rsidRDefault="00E341C0" w:rsidP="00FC7A1F">
      <w:pPr>
        <w:rPr>
          <w:lang w:eastAsia="zh-CN"/>
        </w:rPr>
      </w:pPr>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1473E" w14:textId="77777777" w:rsidR="008F2CC2" w:rsidRDefault="008F2CC2">
      <w:r>
        <w:separator/>
      </w:r>
    </w:p>
  </w:endnote>
  <w:endnote w:type="continuationSeparator" w:id="0">
    <w:p w14:paraId="22B38E40" w14:textId="77777777" w:rsidR="008F2CC2" w:rsidRDefault="008F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4E8BF" w14:textId="77777777" w:rsidR="008F2CC2" w:rsidRDefault="008F2CC2">
      <w:r>
        <w:separator/>
      </w:r>
    </w:p>
  </w:footnote>
  <w:footnote w:type="continuationSeparator" w:id="0">
    <w:p w14:paraId="549EEC5C" w14:textId="77777777" w:rsidR="008F2CC2" w:rsidRDefault="008F2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9CE1A33"/>
    <w:multiLevelType w:val="hybridMultilevel"/>
    <w:tmpl w:val="D95E8AD4"/>
    <w:lvl w:ilvl="0" w:tplc="5324F6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AD4318"/>
    <w:multiLevelType w:val="hybridMultilevel"/>
    <w:tmpl w:val="41941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6D510D9D"/>
    <w:multiLevelType w:val="hybridMultilevel"/>
    <w:tmpl w:val="C5A00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6"/>
  </w:num>
  <w:num w:numId="7">
    <w:abstractNumId w:val="12"/>
  </w:num>
  <w:num w:numId="8">
    <w:abstractNumId w:val="4"/>
  </w:num>
  <w:num w:numId="9">
    <w:abstractNumId w:val="0"/>
  </w:num>
  <w:num w:numId="10">
    <w:abstractNumId w:val="7"/>
  </w:num>
  <w:num w:numId="11">
    <w:abstractNumId w:val="5"/>
  </w:num>
  <w:num w:numId="12">
    <w:abstractNumId w:val="2"/>
  </w:num>
  <w:num w:numId="13">
    <w:abstractNumId w:val="9"/>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472"/>
    <w:rsid w:val="00006847"/>
    <w:rsid w:val="00006D4A"/>
    <w:rsid w:val="000072B6"/>
    <w:rsid w:val="000075CE"/>
    <w:rsid w:val="00007791"/>
    <w:rsid w:val="00007813"/>
    <w:rsid w:val="000078BB"/>
    <w:rsid w:val="00007905"/>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1FE"/>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27E6D"/>
    <w:rsid w:val="0003024C"/>
    <w:rsid w:val="00030263"/>
    <w:rsid w:val="00030270"/>
    <w:rsid w:val="000307E0"/>
    <w:rsid w:val="00030C0E"/>
    <w:rsid w:val="00030C25"/>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1B1"/>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76"/>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92F"/>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7F3"/>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BF6"/>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3C7"/>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9D4"/>
    <w:rsid w:val="00175B18"/>
    <w:rsid w:val="00175B63"/>
    <w:rsid w:val="00175BC9"/>
    <w:rsid w:val="00175C30"/>
    <w:rsid w:val="00176346"/>
    <w:rsid w:val="00176594"/>
    <w:rsid w:val="001766BD"/>
    <w:rsid w:val="00176890"/>
    <w:rsid w:val="00176BFC"/>
    <w:rsid w:val="00177069"/>
    <w:rsid w:val="00177274"/>
    <w:rsid w:val="00177621"/>
    <w:rsid w:val="00177642"/>
    <w:rsid w:val="001777A4"/>
    <w:rsid w:val="00177C2F"/>
    <w:rsid w:val="00177D96"/>
    <w:rsid w:val="00177DCD"/>
    <w:rsid w:val="00177FC1"/>
    <w:rsid w:val="0018007A"/>
    <w:rsid w:val="00180273"/>
    <w:rsid w:val="00180B96"/>
    <w:rsid w:val="00180CAB"/>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4FD"/>
    <w:rsid w:val="001B166B"/>
    <w:rsid w:val="001B16B9"/>
    <w:rsid w:val="001B19F0"/>
    <w:rsid w:val="001B1A51"/>
    <w:rsid w:val="001B1D49"/>
    <w:rsid w:val="001B22B3"/>
    <w:rsid w:val="001B263A"/>
    <w:rsid w:val="001B276B"/>
    <w:rsid w:val="001B27DC"/>
    <w:rsid w:val="001B27EB"/>
    <w:rsid w:val="001B28E2"/>
    <w:rsid w:val="001B3084"/>
    <w:rsid w:val="001B3544"/>
    <w:rsid w:val="001B3964"/>
    <w:rsid w:val="001B42F6"/>
    <w:rsid w:val="001B4452"/>
    <w:rsid w:val="001B466C"/>
    <w:rsid w:val="001B481D"/>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8C"/>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3EDF"/>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863"/>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02A"/>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053"/>
    <w:rsid w:val="00222241"/>
    <w:rsid w:val="0022253C"/>
    <w:rsid w:val="00222E4E"/>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082"/>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6E"/>
    <w:rsid w:val="00243F4C"/>
    <w:rsid w:val="0024414E"/>
    <w:rsid w:val="00244274"/>
    <w:rsid w:val="002445EE"/>
    <w:rsid w:val="00244761"/>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1CE"/>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4BF"/>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046"/>
    <w:rsid w:val="00296CB7"/>
    <w:rsid w:val="00296F70"/>
    <w:rsid w:val="0029796D"/>
    <w:rsid w:val="00297992"/>
    <w:rsid w:val="00297B26"/>
    <w:rsid w:val="00297D1F"/>
    <w:rsid w:val="002A0308"/>
    <w:rsid w:val="002A049E"/>
    <w:rsid w:val="002A0B73"/>
    <w:rsid w:val="002A0D8D"/>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2A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20"/>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93"/>
    <w:rsid w:val="003029C8"/>
    <w:rsid w:val="00302C48"/>
    <w:rsid w:val="00303440"/>
    <w:rsid w:val="00303704"/>
    <w:rsid w:val="003037F8"/>
    <w:rsid w:val="0030389C"/>
    <w:rsid w:val="003039FA"/>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503"/>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3B9"/>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0CC"/>
    <w:rsid w:val="0034056C"/>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2B1"/>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C68"/>
    <w:rsid w:val="0036021C"/>
    <w:rsid w:val="00360232"/>
    <w:rsid w:val="00360298"/>
    <w:rsid w:val="003602E0"/>
    <w:rsid w:val="0036084D"/>
    <w:rsid w:val="00360C0F"/>
    <w:rsid w:val="00360D01"/>
    <w:rsid w:val="00360E6B"/>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0E"/>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39"/>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98"/>
    <w:rsid w:val="00396C1C"/>
    <w:rsid w:val="00396F0D"/>
    <w:rsid w:val="00397220"/>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1B"/>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87B"/>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914"/>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D8D"/>
    <w:rsid w:val="003F5F25"/>
    <w:rsid w:val="003F630E"/>
    <w:rsid w:val="003F67EA"/>
    <w:rsid w:val="003F6CD2"/>
    <w:rsid w:val="003F6D15"/>
    <w:rsid w:val="003F700D"/>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B22"/>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9A5"/>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6FF5"/>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F62"/>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8A"/>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0D6"/>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B03"/>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745"/>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5CC"/>
    <w:rsid w:val="004F5727"/>
    <w:rsid w:val="004F5EFE"/>
    <w:rsid w:val="004F697C"/>
    <w:rsid w:val="004F6C8F"/>
    <w:rsid w:val="004F70D8"/>
    <w:rsid w:val="004F71F9"/>
    <w:rsid w:val="004F7528"/>
    <w:rsid w:val="004F7BCA"/>
    <w:rsid w:val="004F7D89"/>
    <w:rsid w:val="005000B3"/>
    <w:rsid w:val="0050022A"/>
    <w:rsid w:val="005003A6"/>
    <w:rsid w:val="005004A9"/>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822"/>
    <w:rsid w:val="005071FF"/>
    <w:rsid w:val="00507E6C"/>
    <w:rsid w:val="005100F5"/>
    <w:rsid w:val="0051065C"/>
    <w:rsid w:val="00510C58"/>
    <w:rsid w:val="00511041"/>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23A"/>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3E6"/>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88"/>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26C"/>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939"/>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88E"/>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13"/>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AB"/>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4AE"/>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23D"/>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1B6D"/>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9FB"/>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24C"/>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5DFB"/>
    <w:rsid w:val="006D62BC"/>
    <w:rsid w:val="006D63FE"/>
    <w:rsid w:val="006D643E"/>
    <w:rsid w:val="006D6450"/>
    <w:rsid w:val="006D6790"/>
    <w:rsid w:val="006D6939"/>
    <w:rsid w:val="006D6A04"/>
    <w:rsid w:val="006D7444"/>
    <w:rsid w:val="006D74D1"/>
    <w:rsid w:val="006D7CFF"/>
    <w:rsid w:val="006D7EB0"/>
    <w:rsid w:val="006E012E"/>
    <w:rsid w:val="006E0138"/>
    <w:rsid w:val="006E062C"/>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559"/>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8F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8CC"/>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37F"/>
    <w:rsid w:val="00762907"/>
    <w:rsid w:val="007629A0"/>
    <w:rsid w:val="00762A9B"/>
    <w:rsid w:val="007634E3"/>
    <w:rsid w:val="00763799"/>
    <w:rsid w:val="00763EC5"/>
    <w:rsid w:val="00764194"/>
    <w:rsid w:val="0076463F"/>
    <w:rsid w:val="00764953"/>
    <w:rsid w:val="00764C28"/>
    <w:rsid w:val="00764CA4"/>
    <w:rsid w:val="00764DD8"/>
    <w:rsid w:val="00765351"/>
    <w:rsid w:val="00765378"/>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D7D"/>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02"/>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43"/>
    <w:rsid w:val="007F5B5D"/>
    <w:rsid w:val="007F5D61"/>
    <w:rsid w:val="007F5EC1"/>
    <w:rsid w:val="007F622F"/>
    <w:rsid w:val="007F6880"/>
    <w:rsid w:val="007F698D"/>
    <w:rsid w:val="007F6C6B"/>
    <w:rsid w:val="007F76B4"/>
    <w:rsid w:val="007F7754"/>
    <w:rsid w:val="007F794C"/>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650"/>
    <w:rsid w:val="0082482C"/>
    <w:rsid w:val="00824B8C"/>
    <w:rsid w:val="00824E1C"/>
    <w:rsid w:val="00824F87"/>
    <w:rsid w:val="00824FDF"/>
    <w:rsid w:val="00825125"/>
    <w:rsid w:val="008252D0"/>
    <w:rsid w:val="008257CC"/>
    <w:rsid w:val="00825C78"/>
    <w:rsid w:val="00826156"/>
    <w:rsid w:val="00826290"/>
    <w:rsid w:val="0082692D"/>
    <w:rsid w:val="00826BA4"/>
    <w:rsid w:val="00826E36"/>
    <w:rsid w:val="008274BF"/>
    <w:rsid w:val="00827D27"/>
    <w:rsid w:val="008301EE"/>
    <w:rsid w:val="00830721"/>
    <w:rsid w:val="00830DC3"/>
    <w:rsid w:val="0083100A"/>
    <w:rsid w:val="008313A3"/>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57E7D"/>
    <w:rsid w:val="0086007C"/>
    <w:rsid w:val="00860608"/>
    <w:rsid w:val="0086083C"/>
    <w:rsid w:val="0086087C"/>
    <w:rsid w:val="00860A0F"/>
    <w:rsid w:val="00860AD6"/>
    <w:rsid w:val="00860CCD"/>
    <w:rsid w:val="00860CE2"/>
    <w:rsid w:val="00860D8E"/>
    <w:rsid w:val="008611A7"/>
    <w:rsid w:val="00861703"/>
    <w:rsid w:val="008618A5"/>
    <w:rsid w:val="00861A92"/>
    <w:rsid w:val="00861AB8"/>
    <w:rsid w:val="00861AC2"/>
    <w:rsid w:val="00861DF7"/>
    <w:rsid w:val="00861E91"/>
    <w:rsid w:val="00861F30"/>
    <w:rsid w:val="0086275E"/>
    <w:rsid w:val="00862F3F"/>
    <w:rsid w:val="0086303C"/>
    <w:rsid w:val="0086312C"/>
    <w:rsid w:val="0086340B"/>
    <w:rsid w:val="008636DA"/>
    <w:rsid w:val="00863841"/>
    <w:rsid w:val="00863D6B"/>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11B"/>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CF6"/>
    <w:rsid w:val="008C3E4A"/>
    <w:rsid w:val="008C4312"/>
    <w:rsid w:val="008C4924"/>
    <w:rsid w:val="008C4C7E"/>
    <w:rsid w:val="008C4EE5"/>
    <w:rsid w:val="008C4EFB"/>
    <w:rsid w:val="008C51F8"/>
    <w:rsid w:val="008C5669"/>
    <w:rsid w:val="008C5C46"/>
    <w:rsid w:val="008C5D68"/>
    <w:rsid w:val="008C5D71"/>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CC2"/>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A5"/>
    <w:rsid w:val="009739EB"/>
    <w:rsid w:val="0097417D"/>
    <w:rsid w:val="009742D3"/>
    <w:rsid w:val="009747F5"/>
    <w:rsid w:val="00974B31"/>
    <w:rsid w:val="00974E1A"/>
    <w:rsid w:val="00975505"/>
    <w:rsid w:val="009758AD"/>
    <w:rsid w:val="00975D6A"/>
    <w:rsid w:val="00975E48"/>
    <w:rsid w:val="00976173"/>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87FEB"/>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6EF"/>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0CB"/>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98C"/>
    <w:rsid w:val="00A179FF"/>
    <w:rsid w:val="00A17FB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51E"/>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247"/>
    <w:rsid w:val="00A5660E"/>
    <w:rsid w:val="00A5684D"/>
    <w:rsid w:val="00A5697F"/>
    <w:rsid w:val="00A569D4"/>
    <w:rsid w:val="00A570E0"/>
    <w:rsid w:val="00A5729D"/>
    <w:rsid w:val="00A576CE"/>
    <w:rsid w:val="00A579CC"/>
    <w:rsid w:val="00A57B43"/>
    <w:rsid w:val="00A57F1A"/>
    <w:rsid w:val="00A6000A"/>
    <w:rsid w:val="00A6009C"/>
    <w:rsid w:val="00A600D8"/>
    <w:rsid w:val="00A60163"/>
    <w:rsid w:val="00A6038D"/>
    <w:rsid w:val="00A60437"/>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0CE"/>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4AF"/>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0C8"/>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E22"/>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3F0F"/>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A8A"/>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4E"/>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2AF"/>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A87"/>
    <w:rsid w:val="00B21B6F"/>
    <w:rsid w:val="00B21C92"/>
    <w:rsid w:val="00B22137"/>
    <w:rsid w:val="00B22191"/>
    <w:rsid w:val="00B22294"/>
    <w:rsid w:val="00B22430"/>
    <w:rsid w:val="00B2281F"/>
    <w:rsid w:val="00B22B99"/>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7D8"/>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3C7"/>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A84"/>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5EDA"/>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76"/>
    <w:rsid w:val="00BC4020"/>
    <w:rsid w:val="00BC410E"/>
    <w:rsid w:val="00BC46EF"/>
    <w:rsid w:val="00BC4740"/>
    <w:rsid w:val="00BC4876"/>
    <w:rsid w:val="00BC66B3"/>
    <w:rsid w:val="00BC66B9"/>
    <w:rsid w:val="00BC67CB"/>
    <w:rsid w:val="00BC6A5F"/>
    <w:rsid w:val="00BC6FD6"/>
    <w:rsid w:val="00BC70B1"/>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C6F"/>
    <w:rsid w:val="00BD4FC8"/>
    <w:rsid w:val="00BD50AA"/>
    <w:rsid w:val="00BD5135"/>
    <w:rsid w:val="00BD5294"/>
    <w:rsid w:val="00BD5B43"/>
    <w:rsid w:val="00BD5CBE"/>
    <w:rsid w:val="00BD5CC4"/>
    <w:rsid w:val="00BD6ED0"/>
    <w:rsid w:val="00BD70A0"/>
    <w:rsid w:val="00BD70E0"/>
    <w:rsid w:val="00BD7103"/>
    <w:rsid w:val="00BD7291"/>
    <w:rsid w:val="00BD7490"/>
    <w:rsid w:val="00BD76CD"/>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344"/>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D15"/>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99"/>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E2"/>
    <w:rsid w:val="00C5338D"/>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6A90"/>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A29"/>
    <w:rsid w:val="00C81C85"/>
    <w:rsid w:val="00C82AEE"/>
    <w:rsid w:val="00C82CE5"/>
    <w:rsid w:val="00C82F36"/>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8D7"/>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93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BEA"/>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1B1"/>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452"/>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A76"/>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C7"/>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22"/>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1E70"/>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03C"/>
    <w:rsid w:val="00E10DB2"/>
    <w:rsid w:val="00E11654"/>
    <w:rsid w:val="00E123DF"/>
    <w:rsid w:val="00E12B34"/>
    <w:rsid w:val="00E12CBA"/>
    <w:rsid w:val="00E13A42"/>
    <w:rsid w:val="00E13CFF"/>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1"/>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1C0"/>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57FD3"/>
    <w:rsid w:val="00E60103"/>
    <w:rsid w:val="00E60534"/>
    <w:rsid w:val="00E60961"/>
    <w:rsid w:val="00E60BD0"/>
    <w:rsid w:val="00E60DC5"/>
    <w:rsid w:val="00E60F30"/>
    <w:rsid w:val="00E60FD5"/>
    <w:rsid w:val="00E6148D"/>
    <w:rsid w:val="00E61778"/>
    <w:rsid w:val="00E6193B"/>
    <w:rsid w:val="00E619AF"/>
    <w:rsid w:val="00E61A85"/>
    <w:rsid w:val="00E61CC0"/>
    <w:rsid w:val="00E61DCF"/>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045"/>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DA1"/>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0C6E"/>
    <w:rsid w:val="00E9140B"/>
    <w:rsid w:val="00E91604"/>
    <w:rsid w:val="00E9194C"/>
    <w:rsid w:val="00E919A7"/>
    <w:rsid w:val="00E91A77"/>
    <w:rsid w:val="00E91B1A"/>
    <w:rsid w:val="00E91B79"/>
    <w:rsid w:val="00E91C9B"/>
    <w:rsid w:val="00E91ED7"/>
    <w:rsid w:val="00E91F04"/>
    <w:rsid w:val="00E91F35"/>
    <w:rsid w:val="00E92FE4"/>
    <w:rsid w:val="00E93043"/>
    <w:rsid w:val="00E9381A"/>
    <w:rsid w:val="00E938E0"/>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6C1"/>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F63"/>
    <w:rsid w:val="00EC2D80"/>
    <w:rsid w:val="00EC2E2D"/>
    <w:rsid w:val="00EC34C3"/>
    <w:rsid w:val="00EC3840"/>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A5C"/>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38"/>
    <w:rsid w:val="00F11791"/>
    <w:rsid w:val="00F11874"/>
    <w:rsid w:val="00F11BA5"/>
    <w:rsid w:val="00F11CD3"/>
    <w:rsid w:val="00F12421"/>
    <w:rsid w:val="00F1285A"/>
    <w:rsid w:val="00F133A1"/>
    <w:rsid w:val="00F133C8"/>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D3"/>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6DB"/>
    <w:rsid w:val="00F44D32"/>
    <w:rsid w:val="00F44D95"/>
    <w:rsid w:val="00F44EC5"/>
    <w:rsid w:val="00F44EFB"/>
    <w:rsid w:val="00F45699"/>
    <w:rsid w:val="00F45F46"/>
    <w:rsid w:val="00F45F9C"/>
    <w:rsid w:val="00F465A5"/>
    <w:rsid w:val="00F46B61"/>
    <w:rsid w:val="00F46F6D"/>
    <w:rsid w:val="00F47498"/>
    <w:rsid w:val="00F47FAB"/>
    <w:rsid w:val="00F5036E"/>
    <w:rsid w:val="00F503B0"/>
    <w:rsid w:val="00F505D9"/>
    <w:rsid w:val="00F50C67"/>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2CB"/>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063"/>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292"/>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B31"/>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5F9"/>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417"/>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BDF"/>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contentpasted0">
    <w:name w:val="contentpasted0"/>
    <w:basedOn w:val="a0"/>
    <w:rsid w:val="004870D6"/>
  </w:style>
  <w:style w:type="paragraph" w:customStyle="1" w:styleId="table">
    <w:name w:val="table"/>
    <w:basedOn w:val="a"/>
    <w:next w:val="a"/>
    <w:qFormat/>
    <w:rsid w:val="00EC1F63"/>
    <w:pPr>
      <w:numPr>
        <w:numId w:val="9"/>
      </w:numPr>
      <w:autoSpaceDE/>
      <w:autoSpaceDN/>
      <w:adjustRightInd/>
      <w:snapToGrid/>
      <w:spacing w:before="0" w:line="259" w:lineRule="auto"/>
      <w:jc w:val="center"/>
    </w:pPr>
    <w:rPr>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696233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282419511">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33632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8105">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1987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49081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4899471">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0496722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302320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248977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0601833">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 w:id="210110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E5EC-B7F3-4B7A-9108-AC5EAC76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6435</TotalTime>
  <Pages>4</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105</cp:revision>
  <cp:lastPrinted>2015-03-27T14:25:00Z</cp:lastPrinted>
  <dcterms:created xsi:type="dcterms:W3CDTF">2022-04-29T07:30:00Z</dcterms:created>
  <dcterms:modified xsi:type="dcterms:W3CDTF">2023-08-07T01:48:00Z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